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7A8EF" w14:textId="3301EFB2" w:rsidR="00D726D6" w:rsidRPr="00003719" w:rsidRDefault="00A3194E" w:rsidP="00502825">
      <w:pPr>
        <w:jc w:val="center"/>
        <w:rPr>
          <w:rFonts w:ascii="Times New Roman" w:hAnsi="Times New Roman" w:cs="Times New Roman"/>
          <w:b/>
        </w:rPr>
      </w:pPr>
      <w:r w:rsidRPr="00003719">
        <w:rPr>
          <w:rFonts w:ascii="Times New Roman" w:hAnsi="Times New Roman" w:cs="Times New Roman"/>
          <w:b/>
        </w:rPr>
        <w:t xml:space="preserve">Dobeles </w:t>
      </w:r>
      <w:r w:rsidR="00793245">
        <w:rPr>
          <w:rFonts w:ascii="Times New Roman" w:hAnsi="Times New Roman" w:cs="Times New Roman"/>
          <w:b/>
        </w:rPr>
        <w:t xml:space="preserve">novada pašvaldības budžets </w:t>
      </w:r>
      <w:r w:rsidR="00D14939" w:rsidRPr="00003719">
        <w:rPr>
          <w:rFonts w:ascii="Times New Roman" w:hAnsi="Times New Roman" w:cs="Times New Roman"/>
          <w:b/>
        </w:rPr>
        <w:t>20</w:t>
      </w:r>
      <w:r w:rsidR="007E4547" w:rsidRPr="00003719">
        <w:rPr>
          <w:rFonts w:ascii="Times New Roman" w:hAnsi="Times New Roman" w:cs="Times New Roman"/>
          <w:b/>
        </w:rPr>
        <w:t>2</w:t>
      </w:r>
      <w:r w:rsidR="00AB67D3">
        <w:rPr>
          <w:rFonts w:ascii="Times New Roman" w:hAnsi="Times New Roman" w:cs="Times New Roman"/>
          <w:b/>
        </w:rPr>
        <w:t>3</w:t>
      </w:r>
      <w:r w:rsidRPr="00003719">
        <w:rPr>
          <w:rFonts w:ascii="Times New Roman" w:hAnsi="Times New Roman" w:cs="Times New Roman"/>
          <w:b/>
        </w:rPr>
        <w:t>.</w:t>
      </w:r>
      <w:r w:rsidR="00793245">
        <w:rPr>
          <w:rFonts w:ascii="Times New Roman" w:hAnsi="Times New Roman" w:cs="Times New Roman"/>
          <w:b/>
        </w:rPr>
        <w:t xml:space="preserve"> </w:t>
      </w:r>
      <w:r w:rsidRPr="00003719">
        <w:rPr>
          <w:rFonts w:ascii="Times New Roman" w:hAnsi="Times New Roman" w:cs="Times New Roman"/>
          <w:b/>
        </w:rPr>
        <w:t>gadam.</w:t>
      </w:r>
    </w:p>
    <w:p w14:paraId="2A387AE9" w14:textId="77777777" w:rsidR="00AB67D3" w:rsidRPr="008836F9" w:rsidRDefault="00AB67D3" w:rsidP="00AB67D3">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Dobeles novada pašvaldības budžeta projekts 2023. gadam izstrādāts, pamatojoties uz </w:t>
      </w:r>
      <w:r>
        <w:rPr>
          <w:rFonts w:ascii="Times New Roman" w:hAnsi="Times New Roman" w:cs="Times New Roman"/>
          <w:sz w:val="24"/>
          <w:szCs w:val="24"/>
        </w:rPr>
        <w:t>f</w:t>
      </w:r>
      <w:r w:rsidRPr="00CD67C6">
        <w:rPr>
          <w:rFonts w:ascii="Times New Roman" w:hAnsi="Times New Roman" w:cs="Times New Roman"/>
          <w:sz w:val="24"/>
          <w:szCs w:val="24"/>
        </w:rPr>
        <w:t>inanšu</w:t>
      </w:r>
      <w:r w:rsidRPr="008836F9">
        <w:rPr>
          <w:rFonts w:ascii="Times New Roman" w:hAnsi="Times New Roman" w:cs="Times New Roman"/>
          <w:sz w:val="24"/>
          <w:szCs w:val="24"/>
        </w:rPr>
        <w:t xml:space="preserve"> ministra  2022.gada 23.decembra rīkojumu Nr. 866 “Par valsts pagaidu budžetu 2023.gadam”,  ievērojot </w:t>
      </w:r>
      <w:r>
        <w:rPr>
          <w:rFonts w:ascii="Times New Roman" w:hAnsi="Times New Roman" w:cs="Times New Roman"/>
          <w:sz w:val="24"/>
          <w:szCs w:val="24"/>
        </w:rPr>
        <w:t>P</w:t>
      </w:r>
      <w:r w:rsidRPr="008836F9">
        <w:rPr>
          <w:rFonts w:ascii="Times New Roman" w:hAnsi="Times New Roman" w:cs="Times New Roman"/>
          <w:sz w:val="24"/>
          <w:szCs w:val="24"/>
        </w:rPr>
        <w:t>ašvaldīb</w:t>
      </w:r>
      <w:r>
        <w:rPr>
          <w:rFonts w:ascii="Times New Roman" w:hAnsi="Times New Roman" w:cs="Times New Roman"/>
          <w:sz w:val="24"/>
          <w:szCs w:val="24"/>
        </w:rPr>
        <w:t>u likumu</w:t>
      </w:r>
      <w:r w:rsidRPr="008836F9">
        <w:rPr>
          <w:rFonts w:ascii="Times New Roman" w:hAnsi="Times New Roman" w:cs="Times New Roman"/>
          <w:sz w:val="24"/>
          <w:szCs w:val="24"/>
        </w:rPr>
        <w:t xml:space="preserve">, </w:t>
      </w:r>
      <w:r>
        <w:rPr>
          <w:rFonts w:ascii="Times New Roman" w:hAnsi="Times New Roman" w:cs="Times New Roman"/>
          <w:sz w:val="24"/>
          <w:szCs w:val="24"/>
        </w:rPr>
        <w:t xml:space="preserve">likumu </w:t>
      </w:r>
      <w:r w:rsidRPr="008836F9">
        <w:rPr>
          <w:rFonts w:ascii="Times New Roman" w:hAnsi="Times New Roman" w:cs="Times New Roman"/>
          <w:sz w:val="24"/>
          <w:szCs w:val="24"/>
        </w:rPr>
        <w:t xml:space="preserve">„Par pašvaldību budžetiem”, </w:t>
      </w:r>
      <w:r w:rsidRPr="00CD67C6">
        <w:rPr>
          <w:rFonts w:ascii="Times New Roman" w:hAnsi="Times New Roman" w:cs="Times New Roman"/>
          <w:sz w:val="24"/>
          <w:szCs w:val="24"/>
        </w:rPr>
        <w:t>Likumu</w:t>
      </w:r>
      <w:r w:rsidRPr="008836F9">
        <w:rPr>
          <w:rFonts w:ascii="Times New Roman" w:hAnsi="Times New Roman" w:cs="Times New Roman"/>
          <w:sz w:val="24"/>
          <w:szCs w:val="24"/>
        </w:rPr>
        <w:t xml:space="preserve"> par budžetu un finanšu vadību, kā arī citu normatīvo aktu prasības. </w:t>
      </w:r>
    </w:p>
    <w:p w14:paraId="53CFF404" w14:textId="77777777" w:rsidR="00AB67D3" w:rsidRPr="008836F9" w:rsidRDefault="00AB67D3" w:rsidP="00AB67D3">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Sagatavojot budžeta projektu 2023. gadam, pieejamie resursi tika plānoti atbilstoši novada attīstības prioritātēm, nodrošinot visu pašvaldības iestāžu darbību, attīstību veicinošu investīciju projektu ieviešanu un realizāciju. </w:t>
      </w:r>
    </w:p>
    <w:p w14:paraId="09BB2ED2" w14:textId="4819C9DC" w:rsidR="00CA1076" w:rsidRPr="00003719" w:rsidRDefault="00CA1076" w:rsidP="00502825">
      <w:pPr>
        <w:spacing w:after="0" w:line="360" w:lineRule="auto"/>
        <w:ind w:firstLine="567"/>
        <w:jc w:val="both"/>
        <w:rPr>
          <w:rFonts w:ascii="Times New Roman" w:hAnsi="Times New Roman" w:cs="Times New Roman"/>
          <w:i/>
          <w:sz w:val="24"/>
          <w:szCs w:val="24"/>
        </w:rPr>
      </w:pPr>
      <w:r w:rsidRPr="00003719">
        <w:rPr>
          <w:rFonts w:ascii="Times New Roman" w:hAnsi="Times New Roman" w:cs="Times New Roman"/>
          <w:sz w:val="24"/>
          <w:szCs w:val="24"/>
        </w:rPr>
        <w:t>Pašvaldības k</w:t>
      </w:r>
      <w:r w:rsidR="00A60A23" w:rsidRPr="00003719">
        <w:rPr>
          <w:rFonts w:ascii="Times New Roman" w:hAnsi="Times New Roman" w:cs="Times New Roman"/>
          <w:sz w:val="24"/>
          <w:szCs w:val="24"/>
        </w:rPr>
        <w:t>onsolidētā budžeta ieņēmumi</w:t>
      </w:r>
      <w:r w:rsidR="00977B40" w:rsidRPr="00003719">
        <w:rPr>
          <w:rFonts w:ascii="Times New Roman" w:hAnsi="Times New Roman" w:cs="Times New Roman"/>
          <w:sz w:val="24"/>
          <w:szCs w:val="24"/>
        </w:rPr>
        <w:t xml:space="preserve"> 20</w:t>
      </w:r>
      <w:r w:rsidR="008F45FC" w:rsidRPr="00003719">
        <w:rPr>
          <w:rFonts w:ascii="Times New Roman" w:hAnsi="Times New Roman" w:cs="Times New Roman"/>
          <w:sz w:val="24"/>
          <w:szCs w:val="24"/>
        </w:rPr>
        <w:t>2</w:t>
      </w:r>
      <w:r w:rsidR="00AB67D3">
        <w:rPr>
          <w:rFonts w:ascii="Times New Roman" w:hAnsi="Times New Roman" w:cs="Times New Roman"/>
          <w:sz w:val="24"/>
          <w:szCs w:val="24"/>
        </w:rPr>
        <w:t>3</w:t>
      </w:r>
      <w:r w:rsidRPr="00003719">
        <w:rPr>
          <w:rFonts w:ascii="Times New Roman" w:hAnsi="Times New Roman" w:cs="Times New Roman"/>
          <w:sz w:val="24"/>
          <w:szCs w:val="24"/>
        </w:rPr>
        <w:t xml:space="preserve">. gadā plānoti </w:t>
      </w:r>
      <w:r w:rsidR="00AB67D3">
        <w:rPr>
          <w:rFonts w:ascii="Times New Roman" w:hAnsi="Times New Roman" w:cs="Times New Roman"/>
          <w:sz w:val="24"/>
          <w:szCs w:val="24"/>
        </w:rPr>
        <w:t>50 732 730</w:t>
      </w:r>
      <w:r w:rsidRPr="00003719">
        <w:rPr>
          <w:rFonts w:ascii="Times New Roman" w:hAnsi="Times New Roman" w:cs="Times New Roman"/>
          <w:sz w:val="24"/>
          <w:szCs w:val="24"/>
        </w:rPr>
        <w:t xml:space="preserve"> </w:t>
      </w:r>
      <w:proofErr w:type="spellStart"/>
      <w:r w:rsidR="00B07E5D" w:rsidRPr="00003719">
        <w:rPr>
          <w:rFonts w:ascii="Times New Roman" w:hAnsi="Times New Roman" w:cs="Times New Roman"/>
          <w:i/>
          <w:sz w:val="24"/>
          <w:szCs w:val="24"/>
        </w:rPr>
        <w:t>euro</w:t>
      </w:r>
      <w:proofErr w:type="spellEnd"/>
      <w:r w:rsidR="00977B40" w:rsidRPr="00003719">
        <w:rPr>
          <w:rFonts w:ascii="Times New Roman" w:hAnsi="Times New Roman" w:cs="Times New Roman"/>
          <w:i/>
          <w:sz w:val="24"/>
          <w:szCs w:val="24"/>
        </w:rPr>
        <w:t xml:space="preserve"> </w:t>
      </w:r>
      <w:r w:rsidRPr="00003719">
        <w:rPr>
          <w:rFonts w:ascii="Times New Roman" w:hAnsi="Times New Roman" w:cs="Times New Roman"/>
          <w:sz w:val="24"/>
          <w:szCs w:val="24"/>
        </w:rPr>
        <w:t xml:space="preserve">apjomā, </w:t>
      </w:r>
      <w:r w:rsidR="000D2FC8" w:rsidRPr="00003719">
        <w:rPr>
          <w:rFonts w:ascii="Times New Roman" w:hAnsi="Times New Roman" w:cs="Times New Roman"/>
          <w:sz w:val="24"/>
          <w:szCs w:val="24"/>
        </w:rPr>
        <w:t xml:space="preserve">tie </w:t>
      </w:r>
      <w:r w:rsidR="000655F5" w:rsidRPr="00003719">
        <w:rPr>
          <w:rFonts w:ascii="Times New Roman" w:hAnsi="Times New Roman" w:cs="Times New Roman"/>
          <w:sz w:val="24"/>
          <w:szCs w:val="24"/>
        </w:rPr>
        <w:t xml:space="preserve">visi ir pamatbudžeta ieņēmumi, </w:t>
      </w:r>
      <w:r w:rsidR="008B2059" w:rsidRPr="00003719">
        <w:rPr>
          <w:rFonts w:ascii="Times New Roman" w:hAnsi="Times New Roman" w:cs="Times New Roman"/>
          <w:sz w:val="24"/>
          <w:szCs w:val="24"/>
        </w:rPr>
        <w:t>ziedojumu</w:t>
      </w:r>
      <w:r w:rsidR="00167F13">
        <w:rPr>
          <w:rFonts w:ascii="Times New Roman" w:hAnsi="Times New Roman" w:cs="Times New Roman"/>
          <w:sz w:val="24"/>
          <w:szCs w:val="24"/>
        </w:rPr>
        <w:t xml:space="preserve"> un dāvinājumu</w:t>
      </w:r>
      <w:r w:rsidR="008B2059" w:rsidRPr="00003719">
        <w:rPr>
          <w:rFonts w:ascii="Times New Roman" w:hAnsi="Times New Roman" w:cs="Times New Roman"/>
          <w:sz w:val="24"/>
          <w:szCs w:val="24"/>
        </w:rPr>
        <w:t xml:space="preserve"> </w:t>
      </w:r>
      <w:r w:rsidR="003F0912">
        <w:rPr>
          <w:rFonts w:ascii="Times New Roman" w:hAnsi="Times New Roman" w:cs="Times New Roman"/>
          <w:sz w:val="24"/>
          <w:szCs w:val="24"/>
        </w:rPr>
        <w:t xml:space="preserve">budžeta </w:t>
      </w:r>
      <w:r w:rsidR="008B2059" w:rsidRPr="00003719">
        <w:rPr>
          <w:rFonts w:ascii="Times New Roman" w:hAnsi="Times New Roman" w:cs="Times New Roman"/>
          <w:sz w:val="24"/>
          <w:szCs w:val="24"/>
        </w:rPr>
        <w:t>ieņēmumi 202</w:t>
      </w:r>
      <w:r w:rsidR="00AB67D3">
        <w:rPr>
          <w:rFonts w:ascii="Times New Roman" w:hAnsi="Times New Roman" w:cs="Times New Roman"/>
          <w:sz w:val="24"/>
          <w:szCs w:val="24"/>
        </w:rPr>
        <w:t>3</w:t>
      </w:r>
      <w:r w:rsidR="000D2FC8" w:rsidRPr="00003719">
        <w:rPr>
          <w:rFonts w:ascii="Times New Roman" w:hAnsi="Times New Roman" w:cs="Times New Roman"/>
          <w:sz w:val="24"/>
          <w:szCs w:val="24"/>
        </w:rPr>
        <w:t>.gadā nav plānoti.</w:t>
      </w:r>
      <w:r w:rsidR="009E0D3E" w:rsidRPr="00003719">
        <w:rPr>
          <w:rFonts w:ascii="Times New Roman" w:hAnsi="Times New Roman" w:cs="Times New Roman"/>
          <w:sz w:val="24"/>
          <w:szCs w:val="24"/>
        </w:rPr>
        <w:t xml:space="preserve"> Kopējie budžeta ieņēmumi uz vienu Dobeles novada iedzīvotāju ir  </w:t>
      </w:r>
      <w:r w:rsidR="00213D95">
        <w:rPr>
          <w:rFonts w:ascii="Times New Roman" w:hAnsi="Times New Roman" w:cs="Times New Roman"/>
          <w:sz w:val="24"/>
          <w:szCs w:val="24"/>
        </w:rPr>
        <w:t>1 696</w:t>
      </w:r>
      <w:r w:rsidR="009E0D3E" w:rsidRPr="00003719">
        <w:rPr>
          <w:rFonts w:ascii="Times New Roman" w:hAnsi="Times New Roman" w:cs="Times New Roman"/>
          <w:sz w:val="24"/>
          <w:szCs w:val="24"/>
        </w:rPr>
        <w:t xml:space="preserve"> </w:t>
      </w:r>
      <w:proofErr w:type="spellStart"/>
      <w:r w:rsidR="009E0D3E" w:rsidRPr="00003719">
        <w:rPr>
          <w:rFonts w:ascii="Times New Roman" w:hAnsi="Times New Roman" w:cs="Times New Roman"/>
          <w:i/>
          <w:sz w:val="24"/>
          <w:szCs w:val="24"/>
        </w:rPr>
        <w:t>euro</w:t>
      </w:r>
      <w:proofErr w:type="spellEnd"/>
      <w:r w:rsidR="009E0D3E" w:rsidRPr="00003719">
        <w:rPr>
          <w:rFonts w:ascii="Times New Roman" w:hAnsi="Times New Roman" w:cs="Times New Roman"/>
          <w:i/>
          <w:sz w:val="24"/>
          <w:szCs w:val="24"/>
        </w:rPr>
        <w:t>.</w:t>
      </w:r>
    </w:p>
    <w:p w14:paraId="6CFFD1CD" w14:textId="0430428C" w:rsidR="00CA1076" w:rsidRPr="00003719" w:rsidRDefault="00CA1076" w:rsidP="00502825">
      <w:pPr>
        <w:autoSpaceDE w:val="0"/>
        <w:autoSpaceDN w:val="0"/>
        <w:adjustRightInd w:val="0"/>
        <w:spacing w:after="0" w:line="360" w:lineRule="auto"/>
        <w:ind w:firstLine="567"/>
        <w:jc w:val="both"/>
        <w:rPr>
          <w:rFonts w:ascii="Times New Roman" w:hAnsi="Times New Roman" w:cs="Times New Roman"/>
          <w:sz w:val="24"/>
          <w:szCs w:val="24"/>
        </w:rPr>
      </w:pPr>
      <w:r w:rsidRPr="00003719">
        <w:rPr>
          <w:rFonts w:ascii="Times New Roman" w:hAnsi="Times New Roman" w:cs="Times New Roman"/>
          <w:sz w:val="24"/>
          <w:szCs w:val="24"/>
        </w:rPr>
        <w:t xml:space="preserve">Pašvaldības konsolidētā budžeta </w:t>
      </w:r>
      <w:r w:rsidR="001D3FD5" w:rsidRPr="00003719">
        <w:rPr>
          <w:rFonts w:ascii="Times New Roman" w:hAnsi="Times New Roman" w:cs="Times New Roman"/>
          <w:sz w:val="24"/>
          <w:szCs w:val="24"/>
        </w:rPr>
        <w:t xml:space="preserve">izdevumi </w:t>
      </w:r>
      <w:r w:rsidR="007F4502" w:rsidRPr="00003719">
        <w:rPr>
          <w:rFonts w:ascii="Times New Roman" w:hAnsi="Times New Roman" w:cs="Times New Roman"/>
          <w:sz w:val="24"/>
          <w:szCs w:val="24"/>
        </w:rPr>
        <w:t>20</w:t>
      </w:r>
      <w:r w:rsidR="004E72A1" w:rsidRPr="00003719">
        <w:rPr>
          <w:rFonts w:ascii="Times New Roman" w:hAnsi="Times New Roman" w:cs="Times New Roman"/>
          <w:sz w:val="24"/>
          <w:szCs w:val="24"/>
        </w:rPr>
        <w:t>2</w:t>
      </w:r>
      <w:r w:rsidR="00AB67D3">
        <w:rPr>
          <w:rFonts w:ascii="Times New Roman" w:hAnsi="Times New Roman" w:cs="Times New Roman"/>
          <w:sz w:val="24"/>
          <w:szCs w:val="24"/>
        </w:rPr>
        <w:t>3</w:t>
      </w:r>
      <w:r w:rsidRPr="00003719">
        <w:rPr>
          <w:rFonts w:ascii="Times New Roman" w:hAnsi="Times New Roman" w:cs="Times New Roman"/>
          <w:sz w:val="24"/>
          <w:szCs w:val="24"/>
        </w:rPr>
        <w:t xml:space="preserve">. gadā plānoti </w:t>
      </w:r>
      <w:r w:rsidR="00AB67D3">
        <w:rPr>
          <w:rFonts w:ascii="Times New Roman" w:hAnsi="Times New Roman" w:cs="Times New Roman"/>
          <w:sz w:val="24"/>
          <w:szCs w:val="24"/>
        </w:rPr>
        <w:t>61 532 181</w:t>
      </w:r>
      <w:r w:rsidRPr="00003719">
        <w:rPr>
          <w:rFonts w:ascii="Times New Roman" w:hAnsi="Times New Roman" w:cs="Times New Roman"/>
          <w:sz w:val="24"/>
          <w:szCs w:val="24"/>
        </w:rPr>
        <w:t xml:space="preserve"> </w:t>
      </w:r>
      <w:proofErr w:type="spellStart"/>
      <w:r w:rsidRPr="00003719">
        <w:rPr>
          <w:rFonts w:ascii="Times New Roman" w:hAnsi="Times New Roman" w:cs="Times New Roman"/>
          <w:i/>
          <w:iCs/>
          <w:sz w:val="24"/>
          <w:szCs w:val="24"/>
        </w:rPr>
        <w:t>euro</w:t>
      </w:r>
      <w:proofErr w:type="spellEnd"/>
      <w:r w:rsidRPr="00003719">
        <w:rPr>
          <w:rFonts w:ascii="Times New Roman" w:hAnsi="Times New Roman" w:cs="Times New Roman"/>
          <w:i/>
          <w:iCs/>
          <w:sz w:val="24"/>
          <w:szCs w:val="24"/>
        </w:rPr>
        <w:t xml:space="preserve"> </w:t>
      </w:r>
      <w:r w:rsidRPr="00003719">
        <w:rPr>
          <w:rFonts w:ascii="Times New Roman" w:hAnsi="Times New Roman" w:cs="Times New Roman"/>
          <w:sz w:val="24"/>
          <w:szCs w:val="24"/>
        </w:rPr>
        <w:t xml:space="preserve">apjomā, tajā skaitā pamatbudžeta izdevumi – </w:t>
      </w:r>
      <w:r w:rsidR="00AB67D3">
        <w:rPr>
          <w:rFonts w:ascii="Times New Roman" w:hAnsi="Times New Roman" w:cs="Times New Roman"/>
          <w:sz w:val="24"/>
          <w:szCs w:val="24"/>
        </w:rPr>
        <w:t>61 520 060</w:t>
      </w:r>
      <w:r w:rsidRPr="00003719">
        <w:rPr>
          <w:rFonts w:ascii="Times New Roman" w:hAnsi="Times New Roman" w:cs="Times New Roman"/>
          <w:sz w:val="24"/>
          <w:szCs w:val="24"/>
        </w:rPr>
        <w:t xml:space="preserve"> </w:t>
      </w:r>
      <w:proofErr w:type="spellStart"/>
      <w:r w:rsidRPr="00003719">
        <w:rPr>
          <w:rFonts w:ascii="Times New Roman" w:hAnsi="Times New Roman" w:cs="Times New Roman"/>
          <w:i/>
          <w:iCs/>
          <w:sz w:val="24"/>
          <w:szCs w:val="24"/>
        </w:rPr>
        <w:t>euro</w:t>
      </w:r>
      <w:proofErr w:type="spellEnd"/>
      <w:r w:rsidRPr="00003719">
        <w:rPr>
          <w:rFonts w:ascii="Times New Roman" w:hAnsi="Times New Roman" w:cs="Times New Roman"/>
          <w:sz w:val="24"/>
          <w:szCs w:val="24"/>
        </w:rPr>
        <w:t xml:space="preserve">, </w:t>
      </w:r>
      <w:r w:rsidR="000D2FC8" w:rsidRPr="00003719">
        <w:rPr>
          <w:rFonts w:ascii="Times New Roman" w:hAnsi="Times New Roman" w:cs="Times New Roman"/>
          <w:sz w:val="24"/>
          <w:szCs w:val="24"/>
        </w:rPr>
        <w:t xml:space="preserve">un </w:t>
      </w:r>
      <w:r w:rsidRPr="00003719">
        <w:rPr>
          <w:rFonts w:ascii="Times New Roman" w:hAnsi="Times New Roman" w:cs="Times New Roman"/>
          <w:sz w:val="24"/>
          <w:szCs w:val="24"/>
        </w:rPr>
        <w:t xml:space="preserve"> ziedojumu </w:t>
      </w:r>
      <w:r w:rsidR="004244E7" w:rsidRPr="00003719">
        <w:rPr>
          <w:rFonts w:ascii="Times New Roman" w:hAnsi="Times New Roman" w:cs="Times New Roman"/>
          <w:sz w:val="24"/>
          <w:szCs w:val="24"/>
        </w:rPr>
        <w:t xml:space="preserve">un dāvinājumu </w:t>
      </w:r>
      <w:r w:rsidRPr="00003719">
        <w:rPr>
          <w:rFonts w:ascii="Times New Roman" w:hAnsi="Times New Roman" w:cs="Times New Roman"/>
          <w:sz w:val="24"/>
          <w:szCs w:val="24"/>
        </w:rPr>
        <w:t xml:space="preserve">budžeta izdevumi – </w:t>
      </w:r>
      <w:r w:rsidR="00F72B82">
        <w:rPr>
          <w:rFonts w:ascii="Times New Roman" w:hAnsi="Times New Roman" w:cs="Times New Roman"/>
          <w:sz w:val="24"/>
          <w:szCs w:val="24"/>
        </w:rPr>
        <w:t xml:space="preserve">12 </w:t>
      </w:r>
      <w:r w:rsidR="00AB67D3">
        <w:rPr>
          <w:rFonts w:ascii="Times New Roman" w:hAnsi="Times New Roman" w:cs="Times New Roman"/>
          <w:sz w:val="24"/>
          <w:szCs w:val="24"/>
        </w:rPr>
        <w:t>121</w:t>
      </w:r>
      <w:r w:rsidRPr="00003719">
        <w:rPr>
          <w:rFonts w:ascii="Times New Roman" w:hAnsi="Times New Roman" w:cs="Times New Roman"/>
          <w:sz w:val="24"/>
          <w:szCs w:val="24"/>
        </w:rPr>
        <w:t xml:space="preserve"> </w:t>
      </w:r>
      <w:proofErr w:type="spellStart"/>
      <w:r w:rsidRPr="00003719">
        <w:rPr>
          <w:rFonts w:ascii="Times New Roman" w:hAnsi="Times New Roman" w:cs="Times New Roman"/>
          <w:i/>
          <w:iCs/>
          <w:sz w:val="24"/>
          <w:szCs w:val="24"/>
        </w:rPr>
        <w:t>euro</w:t>
      </w:r>
      <w:proofErr w:type="spellEnd"/>
      <w:r w:rsidRPr="00003719">
        <w:rPr>
          <w:rFonts w:ascii="Times New Roman" w:hAnsi="Times New Roman" w:cs="Times New Roman"/>
          <w:sz w:val="24"/>
          <w:szCs w:val="24"/>
        </w:rPr>
        <w:t xml:space="preserve">. </w:t>
      </w:r>
    </w:p>
    <w:p w14:paraId="2D20A96C" w14:textId="66BA7FCA" w:rsidR="002D0464" w:rsidRPr="00003719" w:rsidRDefault="008A5E78" w:rsidP="00502825">
      <w:pPr>
        <w:autoSpaceDE w:val="0"/>
        <w:autoSpaceDN w:val="0"/>
        <w:adjustRightInd w:val="0"/>
        <w:spacing w:after="0" w:line="360" w:lineRule="auto"/>
        <w:ind w:firstLine="567"/>
        <w:jc w:val="both"/>
        <w:rPr>
          <w:rFonts w:ascii="Times New Roman" w:hAnsi="Times New Roman" w:cs="Times New Roman"/>
          <w:sz w:val="24"/>
          <w:szCs w:val="24"/>
        </w:rPr>
      </w:pPr>
      <w:r w:rsidRPr="00003719">
        <w:rPr>
          <w:rFonts w:ascii="Times New Roman" w:hAnsi="Times New Roman" w:cs="Times New Roman"/>
          <w:sz w:val="24"/>
          <w:szCs w:val="24"/>
        </w:rPr>
        <w:t>Nozīmīgāko pašvaldības kopbudžeta daļu veido pamatbudžets,</w:t>
      </w:r>
      <w:r w:rsidR="00AC5A7F" w:rsidRPr="00003719">
        <w:rPr>
          <w:rFonts w:ascii="Times New Roman" w:hAnsi="Times New Roman" w:cs="Times New Roman"/>
          <w:sz w:val="24"/>
          <w:szCs w:val="24"/>
        </w:rPr>
        <w:t xml:space="preserve"> tā kopējais resursu apjoms 20</w:t>
      </w:r>
      <w:r w:rsidR="00D67D12" w:rsidRPr="00003719">
        <w:rPr>
          <w:rFonts w:ascii="Times New Roman" w:hAnsi="Times New Roman" w:cs="Times New Roman"/>
          <w:sz w:val="24"/>
          <w:szCs w:val="24"/>
        </w:rPr>
        <w:t>2</w:t>
      </w:r>
      <w:r w:rsidR="00AB67D3">
        <w:rPr>
          <w:rFonts w:ascii="Times New Roman" w:hAnsi="Times New Roman" w:cs="Times New Roman"/>
          <w:sz w:val="24"/>
          <w:szCs w:val="24"/>
        </w:rPr>
        <w:t>3</w:t>
      </w:r>
      <w:r w:rsidR="003237E6" w:rsidRPr="00003719">
        <w:rPr>
          <w:rFonts w:ascii="Times New Roman" w:hAnsi="Times New Roman" w:cs="Times New Roman"/>
          <w:sz w:val="24"/>
          <w:szCs w:val="24"/>
        </w:rPr>
        <w:t xml:space="preserve">. gadam plānots </w:t>
      </w:r>
      <w:r w:rsidR="00AB67D3">
        <w:rPr>
          <w:rFonts w:ascii="Times New Roman" w:hAnsi="Times New Roman" w:cs="Times New Roman"/>
          <w:sz w:val="24"/>
          <w:szCs w:val="24"/>
        </w:rPr>
        <w:t xml:space="preserve">61,5 </w:t>
      </w:r>
      <w:r w:rsidRPr="00003719">
        <w:rPr>
          <w:rFonts w:ascii="Times New Roman" w:hAnsi="Times New Roman" w:cs="Times New Roman"/>
          <w:sz w:val="24"/>
          <w:szCs w:val="24"/>
        </w:rPr>
        <w:t xml:space="preserve"> miljonu EUR apmērā.</w:t>
      </w:r>
    </w:p>
    <w:p w14:paraId="59106920" w14:textId="77777777" w:rsidR="00590B37" w:rsidRPr="00003719" w:rsidRDefault="00590B37" w:rsidP="00590B37">
      <w:pPr>
        <w:jc w:val="both"/>
        <w:rPr>
          <w:rFonts w:ascii="Times New Roman" w:hAnsi="Times New Roman" w:cs="Times New Roman"/>
          <w:b/>
          <w:sz w:val="24"/>
          <w:szCs w:val="24"/>
        </w:rPr>
      </w:pPr>
      <w:r w:rsidRPr="00003719">
        <w:rPr>
          <w:rFonts w:ascii="Times New Roman" w:hAnsi="Times New Roman" w:cs="Times New Roman"/>
          <w:b/>
          <w:sz w:val="24"/>
          <w:szCs w:val="24"/>
        </w:rPr>
        <w:t>Pamatbudžeta resursi un to plānotais izlietojums EUR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003719" w:rsidRPr="00003719" w14:paraId="2D7A8C97" w14:textId="77777777" w:rsidTr="00665058">
        <w:tc>
          <w:tcPr>
            <w:tcW w:w="4148" w:type="dxa"/>
          </w:tcPr>
          <w:p w14:paraId="659DE91C" w14:textId="77777777" w:rsidR="00590B37" w:rsidRPr="00003719" w:rsidRDefault="00590B37" w:rsidP="00590B37">
            <w:pPr>
              <w:jc w:val="both"/>
              <w:rPr>
                <w:rFonts w:ascii="Times New Roman" w:hAnsi="Times New Roman" w:cs="Times New Roman"/>
                <w:b/>
                <w:sz w:val="24"/>
                <w:szCs w:val="24"/>
              </w:rPr>
            </w:pPr>
            <w:r w:rsidRPr="00003719">
              <w:rPr>
                <w:rFonts w:ascii="Times New Roman" w:hAnsi="Times New Roman" w:cs="Times New Roman"/>
                <w:b/>
                <w:sz w:val="24"/>
                <w:szCs w:val="24"/>
              </w:rPr>
              <w:t>Resursi</w:t>
            </w:r>
          </w:p>
        </w:tc>
        <w:tc>
          <w:tcPr>
            <w:tcW w:w="4148" w:type="dxa"/>
          </w:tcPr>
          <w:p w14:paraId="7604B401" w14:textId="77777777" w:rsidR="00590B37" w:rsidRPr="00003719" w:rsidRDefault="00590B37" w:rsidP="00590B37">
            <w:pPr>
              <w:jc w:val="both"/>
              <w:rPr>
                <w:rFonts w:ascii="Times New Roman" w:hAnsi="Times New Roman" w:cs="Times New Roman"/>
                <w:b/>
                <w:sz w:val="24"/>
                <w:szCs w:val="24"/>
              </w:rPr>
            </w:pPr>
          </w:p>
        </w:tc>
      </w:tr>
      <w:tr w:rsidR="00003719" w:rsidRPr="00003719" w14:paraId="2CEF81B1" w14:textId="77777777" w:rsidTr="00665058">
        <w:tc>
          <w:tcPr>
            <w:tcW w:w="4148" w:type="dxa"/>
          </w:tcPr>
          <w:p w14:paraId="51704B01" w14:textId="77777777" w:rsidR="00590B37" w:rsidRPr="00003719" w:rsidRDefault="00590B37" w:rsidP="00590B37">
            <w:pPr>
              <w:jc w:val="both"/>
              <w:rPr>
                <w:rFonts w:ascii="Times New Roman" w:hAnsi="Times New Roman" w:cs="Times New Roman"/>
                <w:sz w:val="24"/>
                <w:szCs w:val="24"/>
              </w:rPr>
            </w:pPr>
            <w:r w:rsidRPr="00003719">
              <w:rPr>
                <w:rFonts w:ascii="Times New Roman" w:hAnsi="Times New Roman" w:cs="Times New Roman"/>
                <w:sz w:val="24"/>
                <w:szCs w:val="24"/>
              </w:rPr>
              <w:t>Atlikums uz gada sākumu</w:t>
            </w:r>
          </w:p>
        </w:tc>
        <w:tc>
          <w:tcPr>
            <w:tcW w:w="4148" w:type="dxa"/>
          </w:tcPr>
          <w:p w14:paraId="5BFA5082" w14:textId="18040F86" w:rsidR="00590B37" w:rsidRPr="00003719" w:rsidRDefault="00AB67D3" w:rsidP="00590B37">
            <w:pPr>
              <w:jc w:val="both"/>
              <w:rPr>
                <w:rFonts w:ascii="Times New Roman" w:hAnsi="Times New Roman" w:cs="Times New Roman"/>
                <w:sz w:val="24"/>
                <w:szCs w:val="24"/>
              </w:rPr>
            </w:pPr>
            <w:r>
              <w:rPr>
                <w:rFonts w:ascii="Times New Roman" w:hAnsi="Times New Roman" w:cs="Times New Roman"/>
                <w:sz w:val="24"/>
                <w:szCs w:val="24"/>
              </w:rPr>
              <w:t>10 781 937</w:t>
            </w:r>
          </w:p>
        </w:tc>
      </w:tr>
      <w:tr w:rsidR="00003719" w:rsidRPr="00003719" w14:paraId="42B22A77" w14:textId="77777777" w:rsidTr="00665058">
        <w:tc>
          <w:tcPr>
            <w:tcW w:w="4148" w:type="dxa"/>
          </w:tcPr>
          <w:p w14:paraId="7B4F1D71" w14:textId="77777777" w:rsidR="00590B37" w:rsidRPr="00003719" w:rsidRDefault="00590B37" w:rsidP="00590B37">
            <w:pPr>
              <w:jc w:val="both"/>
              <w:rPr>
                <w:rFonts w:ascii="Times New Roman" w:hAnsi="Times New Roman" w:cs="Times New Roman"/>
                <w:sz w:val="24"/>
                <w:szCs w:val="24"/>
              </w:rPr>
            </w:pPr>
            <w:r w:rsidRPr="00003719">
              <w:rPr>
                <w:rFonts w:ascii="Times New Roman" w:hAnsi="Times New Roman" w:cs="Times New Roman"/>
                <w:sz w:val="24"/>
                <w:szCs w:val="24"/>
              </w:rPr>
              <w:t>Ieņēmumi</w:t>
            </w:r>
          </w:p>
        </w:tc>
        <w:tc>
          <w:tcPr>
            <w:tcW w:w="4148" w:type="dxa"/>
          </w:tcPr>
          <w:p w14:paraId="25297675" w14:textId="596DCEE7" w:rsidR="00590B37" w:rsidRPr="00003719" w:rsidRDefault="00AB67D3" w:rsidP="001D003E">
            <w:pPr>
              <w:jc w:val="both"/>
              <w:rPr>
                <w:rFonts w:ascii="Times New Roman" w:hAnsi="Times New Roman" w:cs="Times New Roman"/>
                <w:sz w:val="24"/>
                <w:szCs w:val="24"/>
              </w:rPr>
            </w:pPr>
            <w:r>
              <w:rPr>
                <w:rFonts w:ascii="Times New Roman" w:hAnsi="Times New Roman" w:cs="Times New Roman"/>
                <w:sz w:val="24"/>
                <w:szCs w:val="24"/>
              </w:rPr>
              <w:t>50 732 730</w:t>
            </w:r>
          </w:p>
        </w:tc>
      </w:tr>
      <w:tr w:rsidR="00003719" w:rsidRPr="00003719" w14:paraId="4B69C21C" w14:textId="77777777" w:rsidTr="00665058">
        <w:tc>
          <w:tcPr>
            <w:tcW w:w="4148" w:type="dxa"/>
          </w:tcPr>
          <w:p w14:paraId="4813E767" w14:textId="77777777" w:rsidR="00590B37" w:rsidRPr="00003719" w:rsidRDefault="00590B37" w:rsidP="00590B37">
            <w:pPr>
              <w:jc w:val="both"/>
              <w:rPr>
                <w:rFonts w:ascii="Times New Roman" w:hAnsi="Times New Roman" w:cs="Times New Roman"/>
                <w:sz w:val="24"/>
                <w:szCs w:val="24"/>
              </w:rPr>
            </w:pPr>
            <w:r w:rsidRPr="00003719">
              <w:rPr>
                <w:rFonts w:ascii="Times New Roman" w:hAnsi="Times New Roman" w:cs="Times New Roman"/>
                <w:sz w:val="24"/>
                <w:szCs w:val="24"/>
              </w:rPr>
              <w:t>Aizņēmumi</w:t>
            </w:r>
          </w:p>
        </w:tc>
        <w:tc>
          <w:tcPr>
            <w:tcW w:w="4148" w:type="dxa"/>
          </w:tcPr>
          <w:p w14:paraId="3EA141E5" w14:textId="72D56EE9" w:rsidR="00590B37" w:rsidRPr="00003719" w:rsidRDefault="00AB67D3" w:rsidP="00590B37">
            <w:pPr>
              <w:jc w:val="both"/>
              <w:rPr>
                <w:rFonts w:ascii="Times New Roman" w:hAnsi="Times New Roman" w:cs="Times New Roman"/>
                <w:sz w:val="24"/>
                <w:szCs w:val="24"/>
              </w:rPr>
            </w:pPr>
            <w:r>
              <w:rPr>
                <w:rFonts w:ascii="Times New Roman" w:hAnsi="Times New Roman" w:cs="Times New Roman"/>
                <w:sz w:val="24"/>
                <w:szCs w:val="24"/>
              </w:rPr>
              <w:t>2 516 342</w:t>
            </w:r>
          </w:p>
        </w:tc>
      </w:tr>
      <w:tr w:rsidR="00003719" w:rsidRPr="00003719" w14:paraId="2D8FA3BD" w14:textId="77777777" w:rsidTr="00665058">
        <w:tc>
          <w:tcPr>
            <w:tcW w:w="4148" w:type="dxa"/>
          </w:tcPr>
          <w:p w14:paraId="334896CC" w14:textId="77777777" w:rsidR="00590B37" w:rsidRPr="00003719" w:rsidRDefault="00590B37" w:rsidP="00590B37">
            <w:pPr>
              <w:jc w:val="both"/>
              <w:rPr>
                <w:rFonts w:ascii="Times New Roman" w:hAnsi="Times New Roman" w:cs="Times New Roman"/>
                <w:b/>
                <w:sz w:val="24"/>
                <w:szCs w:val="24"/>
              </w:rPr>
            </w:pPr>
            <w:r w:rsidRPr="00003719">
              <w:rPr>
                <w:rFonts w:ascii="Times New Roman" w:hAnsi="Times New Roman" w:cs="Times New Roman"/>
                <w:b/>
                <w:sz w:val="24"/>
                <w:szCs w:val="24"/>
              </w:rPr>
              <w:t>Kopā</w:t>
            </w:r>
          </w:p>
        </w:tc>
        <w:tc>
          <w:tcPr>
            <w:tcW w:w="4148" w:type="dxa"/>
          </w:tcPr>
          <w:p w14:paraId="02CDD5CC" w14:textId="28ADDA1B" w:rsidR="00590B37" w:rsidRPr="00003719" w:rsidRDefault="00AB67D3" w:rsidP="001D003E">
            <w:pPr>
              <w:jc w:val="both"/>
              <w:rPr>
                <w:rFonts w:ascii="Times New Roman" w:hAnsi="Times New Roman" w:cs="Times New Roman"/>
                <w:b/>
                <w:sz w:val="24"/>
                <w:szCs w:val="24"/>
              </w:rPr>
            </w:pPr>
            <w:r>
              <w:rPr>
                <w:rFonts w:ascii="Times New Roman" w:hAnsi="Times New Roman" w:cs="Times New Roman"/>
                <w:b/>
                <w:sz w:val="24"/>
                <w:szCs w:val="24"/>
              </w:rPr>
              <w:t>64 031 009</w:t>
            </w:r>
          </w:p>
        </w:tc>
      </w:tr>
      <w:tr w:rsidR="00003719" w:rsidRPr="00003719" w14:paraId="4FE13D45" w14:textId="77777777" w:rsidTr="00665058">
        <w:tc>
          <w:tcPr>
            <w:tcW w:w="4148" w:type="dxa"/>
          </w:tcPr>
          <w:p w14:paraId="7A895F14" w14:textId="77777777" w:rsidR="00590B37" w:rsidRPr="00003719" w:rsidRDefault="00590B37" w:rsidP="00590B37">
            <w:pPr>
              <w:jc w:val="both"/>
              <w:rPr>
                <w:rFonts w:ascii="Times New Roman" w:hAnsi="Times New Roman" w:cs="Times New Roman"/>
                <w:b/>
                <w:sz w:val="24"/>
                <w:szCs w:val="24"/>
              </w:rPr>
            </w:pPr>
            <w:r w:rsidRPr="00003719">
              <w:rPr>
                <w:rFonts w:ascii="Times New Roman" w:hAnsi="Times New Roman" w:cs="Times New Roman"/>
                <w:b/>
                <w:sz w:val="24"/>
                <w:szCs w:val="24"/>
              </w:rPr>
              <w:t>Izlietojums</w:t>
            </w:r>
          </w:p>
        </w:tc>
        <w:tc>
          <w:tcPr>
            <w:tcW w:w="4148" w:type="dxa"/>
          </w:tcPr>
          <w:p w14:paraId="031175CF" w14:textId="77777777" w:rsidR="00590B37" w:rsidRPr="00003719" w:rsidRDefault="00590B37" w:rsidP="00590B37">
            <w:pPr>
              <w:jc w:val="both"/>
              <w:rPr>
                <w:rFonts w:ascii="Times New Roman" w:hAnsi="Times New Roman" w:cs="Times New Roman"/>
                <w:sz w:val="24"/>
                <w:szCs w:val="24"/>
              </w:rPr>
            </w:pPr>
          </w:p>
        </w:tc>
      </w:tr>
      <w:tr w:rsidR="00003719" w:rsidRPr="00003719" w14:paraId="21FB0603" w14:textId="77777777" w:rsidTr="00665058">
        <w:tc>
          <w:tcPr>
            <w:tcW w:w="4148" w:type="dxa"/>
          </w:tcPr>
          <w:p w14:paraId="0EF86D51" w14:textId="77777777" w:rsidR="00590B37" w:rsidRPr="00003719" w:rsidRDefault="00590B37" w:rsidP="00590B37">
            <w:pPr>
              <w:jc w:val="both"/>
              <w:rPr>
                <w:rFonts w:ascii="Times New Roman" w:hAnsi="Times New Roman" w:cs="Times New Roman"/>
                <w:sz w:val="24"/>
                <w:szCs w:val="24"/>
              </w:rPr>
            </w:pPr>
            <w:r w:rsidRPr="00003719">
              <w:rPr>
                <w:rFonts w:ascii="Times New Roman" w:hAnsi="Times New Roman" w:cs="Times New Roman"/>
                <w:sz w:val="24"/>
                <w:szCs w:val="24"/>
              </w:rPr>
              <w:t>Izdevumi</w:t>
            </w:r>
          </w:p>
        </w:tc>
        <w:tc>
          <w:tcPr>
            <w:tcW w:w="4148" w:type="dxa"/>
          </w:tcPr>
          <w:p w14:paraId="6B868075" w14:textId="4C1D9E4E" w:rsidR="00590B37" w:rsidRPr="00003719" w:rsidRDefault="00AB67D3" w:rsidP="001D003E">
            <w:pPr>
              <w:jc w:val="both"/>
              <w:rPr>
                <w:rFonts w:ascii="Times New Roman" w:hAnsi="Times New Roman" w:cs="Times New Roman"/>
                <w:sz w:val="24"/>
                <w:szCs w:val="24"/>
              </w:rPr>
            </w:pPr>
            <w:r>
              <w:rPr>
                <w:rFonts w:ascii="Times New Roman" w:hAnsi="Times New Roman" w:cs="Times New Roman"/>
                <w:sz w:val="24"/>
                <w:szCs w:val="24"/>
              </w:rPr>
              <w:t>61 520 060</w:t>
            </w:r>
          </w:p>
        </w:tc>
      </w:tr>
      <w:tr w:rsidR="00003719" w:rsidRPr="00003719" w14:paraId="3F9BF1BA" w14:textId="77777777" w:rsidTr="00665058">
        <w:tc>
          <w:tcPr>
            <w:tcW w:w="4148" w:type="dxa"/>
          </w:tcPr>
          <w:p w14:paraId="36225E28" w14:textId="77777777" w:rsidR="00590B37" w:rsidRPr="00003719" w:rsidRDefault="00590B37" w:rsidP="00590B37">
            <w:pPr>
              <w:jc w:val="both"/>
              <w:rPr>
                <w:rFonts w:ascii="Times New Roman" w:hAnsi="Times New Roman" w:cs="Times New Roman"/>
                <w:sz w:val="24"/>
                <w:szCs w:val="24"/>
              </w:rPr>
            </w:pPr>
            <w:r w:rsidRPr="00003719">
              <w:rPr>
                <w:rFonts w:ascii="Times New Roman" w:hAnsi="Times New Roman" w:cs="Times New Roman"/>
                <w:sz w:val="24"/>
                <w:szCs w:val="24"/>
              </w:rPr>
              <w:t>Aizņēmuma atmaksa</w:t>
            </w:r>
          </w:p>
        </w:tc>
        <w:tc>
          <w:tcPr>
            <w:tcW w:w="4148" w:type="dxa"/>
          </w:tcPr>
          <w:p w14:paraId="5F82FFCB" w14:textId="57BC91F3" w:rsidR="00590B37" w:rsidRPr="00003719" w:rsidRDefault="00AB67D3" w:rsidP="00590B37">
            <w:pPr>
              <w:jc w:val="both"/>
              <w:rPr>
                <w:rFonts w:ascii="Times New Roman" w:hAnsi="Times New Roman" w:cs="Times New Roman"/>
                <w:sz w:val="24"/>
                <w:szCs w:val="24"/>
              </w:rPr>
            </w:pPr>
            <w:r>
              <w:rPr>
                <w:rFonts w:ascii="Times New Roman" w:hAnsi="Times New Roman" w:cs="Times New Roman"/>
                <w:sz w:val="24"/>
                <w:szCs w:val="24"/>
              </w:rPr>
              <w:t>2 275 949</w:t>
            </w:r>
            <w:bookmarkStart w:id="0" w:name="_GoBack"/>
            <w:bookmarkEnd w:id="0"/>
          </w:p>
        </w:tc>
      </w:tr>
      <w:tr w:rsidR="00003719" w:rsidRPr="00003719" w14:paraId="2FEE2F45" w14:textId="77777777" w:rsidTr="00665058">
        <w:tc>
          <w:tcPr>
            <w:tcW w:w="4148" w:type="dxa"/>
          </w:tcPr>
          <w:p w14:paraId="5C954463" w14:textId="77777777" w:rsidR="00590B37" w:rsidRPr="00003719" w:rsidRDefault="00590B37" w:rsidP="00590B37">
            <w:pPr>
              <w:jc w:val="both"/>
              <w:rPr>
                <w:rFonts w:ascii="Times New Roman" w:hAnsi="Times New Roman" w:cs="Times New Roman"/>
                <w:sz w:val="24"/>
                <w:szCs w:val="24"/>
              </w:rPr>
            </w:pPr>
            <w:r w:rsidRPr="00003719">
              <w:rPr>
                <w:rFonts w:ascii="Times New Roman" w:hAnsi="Times New Roman" w:cs="Times New Roman"/>
                <w:sz w:val="24"/>
                <w:szCs w:val="24"/>
              </w:rPr>
              <w:t>Ieguldījumi pamatkapitāla</w:t>
            </w:r>
          </w:p>
        </w:tc>
        <w:tc>
          <w:tcPr>
            <w:tcW w:w="4148" w:type="dxa"/>
          </w:tcPr>
          <w:p w14:paraId="656D5F4E" w14:textId="56DAA469" w:rsidR="00590B37" w:rsidRPr="00003719" w:rsidRDefault="00AB67D3" w:rsidP="00590B37">
            <w:pPr>
              <w:jc w:val="both"/>
              <w:rPr>
                <w:rFonts w:ascii="Times New Roman" w:hAnsi="Times New Roman" w:cs="Times New Roman"/>
                <w:sz w:val="24"/>
                <w:szCs w:val="24"/>
              </w:rPr>
            </w:pPr>
            <w:r>
              <w:rPr>
                <w:rFonts w:ascii="Times New Roman" w:hAnsi="Times New Roman" w:cs="Times New Roman"/>
                <w:sz w:val="24"/>
                <w:szCs w:val="24"/>
              </w:rPr>
              <w:t>235 000</w:t>
            </w:r>
          </w:p>
        </w:tc>
      </w:tr>
      <w:tr w:rsidR="00003719" w:rsidRPr="00003719" w14:paraId="14D831BE" w14:textId="77777777" w:rsidTr="00665058">
        <w:tc>
          <w:tcPr>
            <w:tcW w:w="4148" w:type="dxa"/>
          </w:tcPr>
          <w:p w14:paraId="5F982E2D" w14:textId="77777777" w:rsidR="00590B37" w:rsidRPr="00003719" w:rsidRDefault="00590B37" w:rsidP="00590B37">
            <w:pPr>
              <w:jc w:val="both"/>
              <w:rPr>
                <w:rFonts w:ascii="Times New Roman" w:hAnsi="Times New Roman" w:cs="Times New Roman"/>
                <w:sz w:val="24"/>
                <w:szCs w:val="24"/>
              </w:rPr>
            </w:pPr>
            <w:r w:rsidRPr="00003719">
              <w:rPr>
                <w:rFonts w:ascii="Times New Roman" w:hAnsi="Times New Roman" w:cs="Times New Roman"/>
                <w:sz w:val="24"/>
                <w:szCs w:val="24"/>
              </w:rPr>
              <w:t>Atlikums gada beigas</w:t>
            </w:r>
          </w:p>
        </w:tc>
        <w:tc>
          <w:tcPr>
            <w:tcW w:w="4148" w:type="dxa"/>
          </w:tcPr>
          <w:p w14:paraId="6C305275" w14:textId="2A800515" w:rsidR="00590B37" w:rsidRPr="00003719" w:rsidRDefault="00AB67D3" w:rsidP="00590B37">
            <w:pPr>
              <w:jc w:val="both"/>
              <w:rPr>
                <w:rFonts w:ascii="Times New Roman" w:hAnsi="Times New Roman" w:cs="Times New Roman"/>
                <w:sz w:val="24"/>
                <w:szCs w:val="24"/>
              </w:rPr>
            </w:pPr>
            <w:r>
              <w:rPr>
                <w:rFonts w:ascii="Times New Roman" w:hAnsi="Times New Roman" w:cs="Times New Roman"/>
                <w:sz w:val="24"/>
                <w:szCs w:val="24"/>
              </w:rPr>
              <w:t>0</w:t>
            </w:r>
          </w:p>
        </w:tc>
      </w:tr>
      <w:tr w:rsidR="00A869AA" w:rsidRPr="00003719" w14:paraId="294FD1CF" w14:textId="77777777" w:rsidTr="00665058">
        <w:tc>
          <w:tcPr>
            <w:tcW w:w="4148" w:type="dxa"/>
          </w:tcPr>
          <w:p w14:paraId="44F8F467" w14:textId="77777777" w:rsidR="00590B37" w:rsidRPr="00003719" w:rsidRDefault="001D003E" w:rsidP="00590B37">
            <w:pPr>
              <w:jc w:val="both"/>
              <w:rPr>
                <w:rFonts w:ascii="Times New Roman" w:hAnsi="Times New Roman" w:cs="Times New Roman"/>
                <w:b/>
                <w:sz w:val="24"/>
                <w:szCs w:val="24"/>
              </w:rPr>
            </w:pPr>
            <w:r w:rsidRPr="00003719">
              <w:rPr>
                <w:rFonts w:ascii="Times New Roman" w:hAnsi="Times New Roman" w:cs="Times New Roman"/>
                <w:b/>
                <w:sz w:val="24"/>
                <w:szCs w:val="24"/>
              </w:rPr>
              <w:t>Kopā</w:t>
            </w:r>
          </w:p>
        </w:tc>
        <w:tc>
          <w:tcPr>
            <w:tcW w:w="4148" w:type="dxa"/>
          </w:tcPr>
          <w:p w14:paraId="1DC4FDF8" w14:textId="6493C583" w:rsidR="00590B37" w:rsidRPr="00003719" w:rsidRDefault="00AB67D3" w:rsidP="00590B37">
            <w:pPr>
              <w:jc w:val="both"/>
              <w:rPr>
                <w:rFonts w:ascii="Times New Roman" w:hAnsi="Times New Roman" w:cs="Times New Roman"/>
                <w:b/>
                <w:sz w:val="24"/>
                <w:szCs w:val="24"/>
              </w:rPr>
            </w:pPr>
            <w:r>
              <w:rPr>
                <w:rFonts w:ascii="Times New Roman" w:hAnsi="Times New Roman" w:cs="Times New Roman"/>
                <w:b/>
                <w:sz w:val="24"/>
                <w:szCs w:val="24"/>
              </w:rPr>
              <w:t>64 031 009</w:t>
            </w:r>
          </w:p>
        </w:tc>
      </w:tr>
    </w:tbl>
    <w:p w14:paraId="7630CD4F" w14:textId="77777777" w:rsidR="00A149A6" w:rsidRPr="00003719" w:rsidRDefault="00A149A6" w:rsidP="00590B37">
      <w:pPr>
        <w:jc w:val="both"/>
        <w:rPr>
          <w:rFonts w:ascii="Times New Roman" w:hAnsi="Times New Roman" w:cs="Times New Roman"/>
          <w:b/>
          <w:sz w:val="24"/>
          <w:szCs w:val="24"/>
        </w:rPr>
      </w:pPr>
    </w:p>
    <w:p w14:paraId="49414B1B" w14:textId="61D9DCAA" w:rsidR="00590B37" w:rsidRPr="009F188C" w:rsidRDefault="00CD2D86" w:rsidP="00CF6FFF">
      <w:pPr>
        <w:rPr>
          <w:rFonts w:ascii="Times New Roman" w:hAnsi="Times New Roman" w:cs="Times New Roman"/>
          <w:b/>
          <w:sz w:val="24"/>
          <w:szCs w:val="24"/>
        </w:rPr>
      </w:pPr>
      <w:r>
        <w:rPr>
          <w:noProof/>
          <w:lang w:eastAsia="lv-LV"/>
        </w:rPr>
        <w:lastRenderedPageBreak/>
        <w:drawing>
          <wp:inline distT="0" distB="0" distL="0" distR="0" wp14:anchorId="7DF357DF" wp14:editId="684BD917">
            <wp:extent cx="5274310" cy="2915285"/>
            <wp:effectExtent l="0" t="0" r="2540" b="18415"/>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582EA0C" w14:textId="77777777" w:rsidR="00AB67D3" w:rsidRPr="008836F9" w:rsidRDefault="00D726D6" w:rsidP="00AB67D3">
      <w:pPr>
        <w:spacing w:after="0" w:line="360" w:lineRule="auto"/>
        <w:ind w:firstLine="567"/>
        <w:jc w:val="both"/>
        <w:rPr>
          <w:rFonts w:ascii="Times New Roman" w:hAnsi="Times New Roman" w:cs="Times New Roman"/>
          <w:sz w:val="24"/>
          <w:szCs w:val="24"/>
        </w:rPr>
      </w:pPr>
      <w:r w:rsidRPr="009F188C">
        <w:rPr>
          <w:rFonts w:ascii="Times New Roman" w:hAnsi="Times New Roman" w:cs="Times New Roman"/>
          <w:b/>
          <w:sz w:val="24"/>
          <w:szCs w:val="24"/>
        </w:rPr>
        <w:t>Pamatbudžeta IEŅĒMUMI</w:t>
      </w:r>
      <w:r w:rsidR="00100263">
        <w:rPr>
          <w:rFonts w:ascii="Times New Roman" w:hAnsi="Times New Roman" w:cs="Times New Roman"/>
          <w:sz w:val="24"/>
          <w:szCs w:val="24"/>
        </w:rPr>
        <w:t xml:space="preserve"> </w:t>
      </w:r>
      <w:r w:rsidR="00100263" w:rsidRPr="00B62B89">
        <w:rPr>
          <w:rFonts w:ascii="Times New Roman" w:hAnsi="Times New Roman" w:cs="Times New Roman"/>
          <w:sz w:val="24"/>
          <w:szCs w:val="24"/>
        </w:rPr>
        <w:t>20</w:t>
      </w:r>
      <w:r w:rsidR="00587E09" w:rsidRPr="00B62B89">
        <w:rPr>
          <w:rFonts w:ascii="Times New Roman" w:hAnsi="Times New Roman" w:cs="Times New Roman"/>
          <w:sz w:val="24"/>
          <w:szCs w:val="24"/>
        </w:rPr>
        <w:t>2</w:t>
      </w:r>
      <w:r w:rsidR="00AB67D3">
        <w:rPr>
          <w:rFonts w:ascii="Times New Roman" w:hAnsi="Times New Roman" w:cs="Times New Roman"/>
          <w:sz w:val="24"/>
          <w:szCs w:val="24"/>
        </w:rPr>
        <w:t>3</w:t>
      </w:r>
      <w:r w:rsidRPr="00B62B89">
        <w:rPr>
          <w:rFonts w:ascii="Times New Roman" w:hAnsi="Times New Roman" w:cs="Times New Roman"/>
          <w:sz w:val="24"/>
          <w:szCs w:val="24"/>
        </w:rPr>
        <w:t xml:space="preserve">. gadā plānoti </w:t>
      </w:r>
      <w:r w:rsidR="00AB67D3">
        <w:rPr>
          <w:rFonts w:ascii="Times New Roman" w:hAnsi="Times New Roman" w:cs="Times New Roman"/>
          <w:sz w:val="24"/>
          <w:szCs w:val="24"/>
        </w:rPr>
        <w:t>50 732 730</w:t>
      </w:r>
      <w:r w:rsidRPr="00B62B89">
        <w:rPr>
          <w:rFonts w:ascii="Times New Roman" w:hAnsi="Times New Roman" w:cs="Times New Roman"/>
          <w:sz w:val="24"/>
          <w:szCs w:val="24"/>
        </w:rPr>
        <w:t xml:space="preserve"> </w:t>
      </w:r>
      <w:proofErr w:type="spellStart"/>
      <w:r w:rsidRPr="00B62B89">
        <w:rPr>
          <w:rFonts w:ascii="Times New Roman" w:hAnsi="Times New Roman" w:cs="Times New Roman"/>
          <w:i/>
          <w:sz w:val="24"/>
          <w:szCs w:val="24"/>
        </w:rPr>
        <w:t>euro</w:t>
      </w:r>
      <w:proofErr w:type="spellEnd"/>
      <w:r w:rsidR="00FE4AFA" w:rsidRPr="00B62B89">
        <w:rPr>
          <w:rFonts w:ascii="Times New Roman" w:hAnsi="Times New Roman" w:cs="Times New Roman"/>
          <w:i/>
          <w:sz w:val="24"/>
          <w:szCs w:val="24"/>
        </w:rPr>
        <w:t xml:space="preserve"> apmērā, </w:t>
      </w:r>
      <w:r w:rsidR="00FE4AFA" w:rsidRPr="00B62B89">
        <w:rPr>
          <w:rFonts w:ascii="Times New Roman" w:hAnsi="Times New Roman" w:cs="Times New Roman"/>
          <w:sz w:val="24"/>
          <w:szCs w:val="24"/>
        </w:rPr>
        <w:t xml:space="preserve">jeb </w:t>
      </w:r>
      <w:r w:rsidR="004417AD" w:rsidRPr="00B62B89">
        <w:rPr>
          <w:rFonts w:ascii="Times New Roman" w:hAnsi="Times New Roman" w:cs="Times New Roman"/>
          <w:sz w:val="24"/>
          <w:szCs w:val="24"/>
        </w:rPr>
        <w:t>100</w:t>
      </w:r>
      <w:r w:rsidR="00FE4AFA" w:rsidRPr="00B62B89">
        <w:rPr>
          <w:rFonts w:ascii="Times New Roman" w:hAnsi="Times New Roman" w:cs="Times New Roman"/>
          <w:sz w:val="24"/>
          <w:szCs w:val="24"/>
        </w:rPr>
        <w:t xml:space="preserve"> % no pašvaldības konsolidētā budžeta ieņēmumiem</w:t>
      </w:r>
      <w:r w:rsidR="00AB67D3" w:rsidRPr="008836F9">
        <w:rPr>
          <w:rFonts w:ascii="Times New Roman" w:hAnsi="Times New Roman" w:cs="Times New Roman"/>
          <w:sz w:val="24"/>
          <w:szCs w:val="24"/>
        </w:rPr>
        <w:t xml:space="preserve">. Dobeles novada pašvaldības 2023. gada pamatbudžeta ieņēmumos lielākais īpatsvars ir iedzīvotāju ienākuma nodoklim – 21 462 992 </w:t>
      </w:r>
      <w:proofErr w:type="spellStart"/>
      <w:r w:rsidR="00AB67D3" w:rsidRPr="008836F9">
        <w:rPr>
          <w:rFonts w:ascii="Times New Roman" w:hAnsi="Times New Roman" w:cs="Times New Roman"/>
          <w:i/>
          <w:iCs/>
          <w:sz w:val="24"/>
          <w:szCs w:val="24"/>
        </w:rPr>
        <w:t>euro</w:t>
      </w:r>
      <w:proofErr w:type="spellEnd"/>
      <w:r w:rsidR="00AB67D3" w:rsidRPr="008836F9">
        <w:rPr>
          <w:rFonts w:ascii="Times New Roman" w:hAnsi="Times New Roman" w:cs="Times New Roman"/>
          <w:sz w:val="24"/>
          <w:szCs w:val="24"/>
        </w:rPr>
        <w:t>, jeb 42,</w:t>
      </w:r>
      <w:r w:rsidR="00AB67D3">
        <w:rPr>
          <w:rFonts w:ascii="Times New Roman" w:hAnsi="Times New Roman" w:cs="Times New Roman"/>
          <w:sz w:val="24"/>
          <w:szCs w:val="24"/>
        </w:rPr>
        <w:t>31</w:t>
      </w:r>
      <w:r w:rsidR="00AB67D3" w:rsidRPr="008836F9">
        <w:rPr>
          <w:rFonts w:ascii="Times New Roman" w:hAnsi="Times New Roman" w:cs="Times New Roman"/>
          <w:sz w:val="24"/>
          <w:szCs w:val="24"/>
        </w:rPr>
        <w:t xml:space="preserve"> % no pamatbudžeta kopējiem ieņēmumiem. </w:t>
      </w:r>
    </w:p>
    <w:p w14:paraId="68EB2AF0" w14:textId="5A07F753" w:rsidR="003E1D07" w:rsidRPr="00B62B89" w:rsidRDefault="003C4B1E" w:rsidP="00AA768D">
      <w:pPr>
        <w:spacing w:after="0" w:line="360" w:lineRule="auto"/>
        <w:ind w:firstLine="851"/>
        <w:jc w:val="both"/>
        <w:rPr>
          <w:rFonts w:ascii="Times New Roman" w:hAnsi="Times New Roman" w:cs="Times New Roman"/>
          <w:sz w:val="24"/>
          <w:szCs w:val="24"/>
        </w:rPr>
      </w:pPr>
      <w:r w:rsidRPr="00B62B89">
        <w:rPr>
          <w:rFonts w:ascii="Times New Roman" w:hAnsi="Times New Roman" w:cs="Times New Roman"/>
          <w:sz w:val="24"/>
          <w:szCs w:val="24"/>
        </w:rPr>
        <w:t>Iedzīvotāju ienākuma nodokļa plāna prognoze 20</w:t>
      </w:r>
      <w:r w:rsidR="00AB2B0B" w:rsidRPr="00B62B89">
        <w:rPr>
          <w:rFonts w:ascii="Times New Roman" w:hAnsi="Times New Roman" w:cs="Times New Roman"/>
          <w:sz w:val="24"/>
          <w:szCs w:val="24"/>
        </w:rPr>
        <w:t>2</w:t>
      </w:r>
      <w:r w:rsidR="00AB67D3">
        <w:rPr>
          <w:rFonts w:ascii="Times New Roman" w:hAnsi="Times New Roman" w:cs="Times New Roman"/>
          <w:sz w:val="24"/>
          <w:szCs w:val="24"/>
        </w:rPr>
        <w:t>3</w:t>
      </w:r>
      <w:r w:rsidR="00AB2B0B" w:rsidRPr="00B62B89">
        <w:rPr>
          <w:rFonts w:ascii="Times New Roman" w:hAnsi="Times New Roman" w:cs="Times New Roman"/>
          <w:sz w:val="24"/>
          <w:szCs w:val="24"/>
        </w:rPr>
        <w:t>.gadam, salīdzinājumā ar 202</w:t>
      </w:r>
      <w:r w:rsidR="00AB67D3">
        <w:rPr>
          <w:rFonts w:ascii="Times New Roman" w:hAnsi="Times New Roman" w:cs="Times New Roman"/>
          <w:sz w:val="24"/>
          <w:szCs w:val="24"/>
        </w:rPr>
        <w:t>2</w:t>
      </w:r>
      <w:r w:rsidRPr="00B62B89">
        <w:rPr>
          <w:rFonts w:ascii="Times New Roman" w:hAnsi="Times New Roman" w:cs="Times New Roman"/>
          <w:sz w:val="24"/>
          <w:szCs w:val="24"/>
        </w:rPr>
        <w:t xml:space="preserve">.gada izpildi, ir </w:t>
      </w:r>
      <w:r w:rsidR="00AB67D3">
        <w:rPr>
          <w:rFonts w:ascii="Times New Roman" w:hAnsi="Times New Roman" w:cs="Times New Roman"/>
          <w:sz w:val="24"/>
          <w:szCs w:val="24"/>
        </w:rPr>
        <w:t>samazinājusies</w:t>
      </w:r>
      <w:r w:rsidR="004125EE">
        <w:rPr>
          <w:rFonts w:ascii="Times New Roman" w:hAnsi="Times New Roman" w:cs="Times New Roman"/>
          <w:sz w:val="24"/>
          <w:szCs w:val="24"/>
        </w:rPr>
        <w:t xml:space="preserve"> </w:t>
      </w:r>
      <w:r w:rsidRPr="00B62B89">
        <w:rPr>
          <w:rFonts w:ascii="Times New Roman" w:hAnsi="Times New Roman" w:cs="Times New Roman"/>
          <w:sz w:val="24"/>
          <w:szCs w:val="24"/>
        </w:rPr>
        <w:t xml:space="preserve"> par </w:t>
      </w:r>
      <w:r w:rsidR="00AB67D3">
        <w:rPr>
          <w:rFonts w:ascii="Times New Roman" w:hAnsi="Times New Roman" w:cs="Times New Roman"/>
          <w:sz w:val="24"/>
          <w:szCs w:val="24"/>
        </w:rPr>
        <w:t>711 736</w:t>
      </w:r>
      <w:r w:rsidRPr="00B62B89">
        <w:rPr>
          <w:rFonts w:ascii="Times New Roman" w:hAnsi="Times New Roman" w:cs="Times New Roman"/>
          <w:sz w:val="24"/>
          <w:szCs w:val="24"/>
        </w:rPr>
        <w:t xml:space="preserve"> </w:t>
      </w:r>
      <w:proofErr w:type="spellStart"/>
      <w:r w:rsidRPr="00B62B89">
        <w:rPr>
          <w:rFonts w:ascii="Times New Roman" w:hAnsi="Times New Roman" w:cs="Times New Roman"/>
          <w:i/>
          <w:iCs/>
          <w:sz w:val="24"/>
          <w:szCs w:val="24"/>
        </w:rPr>
        <w:t>euro</w:t>
      </w:r>
      <w:proofErr w:type="spellEnd"/>
      <w:r w:rsidRPr="00B62B89">
        <w:rPr>
          <w:rFonts w:ascii="Times New Roman" w:hAnsi="Times New Roman" w:cs="Times New Roman"/>
          <w:i/>
          <w:iCs/>
          <w:sz w:val="24"/>
          <w:szCs w:val="24"/>
        </w:rPr>
        <w:t xml:space="preserve"> </w:t>
      </w:r>
      <w:r w:rsidRPr="00B62B89">
        <w:rPr>
          <w:rFonts w:ascii="Times New Roman" w:hAnsi="Times New Roman" w:cs="Times New Roman"/>
          <w:sz w:val="24"/>
          <w:szCs w:val="24"/>
        </w:rPr>
        <w:t>.</w:t>
      </w:r>
      <w:r w:rsidR="003E1D07" w:rsidRPr="00B62B89">
        <w:rPr>
          <w:rFonts w:ascii="Times New Roman" w:hAnsi="Times New Roman" w:cs="Times New Roman"/>
          <w:sz w:val="24"/>
          <w:szCs w:val="24"/>
        </w:rPr>
        <w:t xml:space="preserve"> Saskaņā ar normatīv</w:t>
      </w:r>
      <w:r w:rsidR="00AB67D3">
        <w:rPr>
          <w:rFonts w:ascii="Times New Roman" w:hAnsi="Times New Roman" w:cs="Times New Roman"/>
          <w:sz w:val="24"/>
          <w:szCs w:val="24"/>
        </w:rPr>
        <w:t>iem</w:t>
      </w:r>
      <w:r w:rsidR="003E1D07" w:rsidRPr="00B62B89">
        <w:rPr>
          <w:rFonts w:ascii="Times New Roman" w:hAnsi="Times New Roman" w:cs="Times New Roman"/>
          <w:sz w:val="24"/>
          <w:szCs w:val="24"/>
        </w:rPr>
        <w:t xml:space="preserve"> akt</w:t>
      </w:r>
      <w:r w:rsidR="00AB67D3">
        <w:rPr>
          <w:rFonts w:ascii="Times New Roman" w:hAnsi="Times New Roman" w:cs="Times New Roman"/>
          <w:sz w:val="24"/>
          <w:szCs w:val="24"/>
        </w:rPr>
        <w:t>iem</w:t>
      </w:r>
      <w:r w:rsidR="004125EE">
        <w:rPr>
          <w:rFonts w:ascii="Times New Roman" w:hAnsi="Times New Roman" w:cs="Times New Roman"/>
          <w:sz w:val="24"/>
          <w:szCs w:val="24"/>
        </w:rPr>
        <w:t xml:space="preserve"> </w:t>
      </w:r>
      <w:r w:rsidR="003E1D07" w:rsidRPr="00B62B89">
        <w:rPr>
          <w:rFonts w:ascii="Times New Roman" w:hAnsi="Times New Roman" w:cs="Times New Roman"/>
          <w:sz w:val="24"/>
          <w:szCs w:val="24"/>
        </w:rPr>
        <w:t xml:space="preserve"> noteikts, ka iedzīvotāju ienākuma nodokļa ieņēmumu sadalījums starp valsts budžetu un pašvaldību budžetiem ir šāds: pašvaldību budžetiem — 75 procentu apmērā (</w:t>
      </w:r>
      <w:r w:rsidR="003E1D07" w:rsidRPr="00B62B89">
        <w:rPr>
          <w:rFonts w:ascii="Times New Roman" w:hAnsi="Times New Roman" w:cs="Times New Roman"/>
          <w:i/>
          <w:sz w:val="24"/>
          <w:szCs w:val="24"/>
        </w:rPr>
        <w:t>80 procenti-2020. gadā</w:t>
      </w:r>
      <w:r w:rsidR="003E1D07" w:rsidRPr="00B62B89">
        <w:rPr>
          <w:rFonts w:ascii="Times New Roman" w:hAnsi="Times New Roman" w:cs="Times New Roman"/>
          <w:sz w:val="24"/>
          <w:szCs w:val="24"/>
        </w:rPr>
        <w:t>) un valsts budžetam — 25 procentu apmērā (</w:t>
      </w:r>
      <w:r w:rsidR="003E1D07" w:rsidRPr="00B62B89">
        <w:rPr>
          <w:rFonts w:ascii="Times New Roman" w:hAnsi="Times New Roman" w:cs="Times New Roman"/>
          <w:i/>
          <w:sz w:val="24"/>
          <w:szCs w:val="24"/>
        </w:rPr>
        <w:t>20 procenti – 2020. gadā</w:t>
      </w:r>
      <w:r w:rsidR="003E1D07" w:rsidRPr="00B62B89">
        <w:rPr>
          <w:rFonts w:ascii="Times New Roman" w:hAnsi="Times New Roman" w:cs="Times New Roman"/>
          <w:sz w:val="24"/>
          <w:szCs w:val="24"/>
        </w:rPr>
        <w:t xml:space="preserve">). </w:t>
      </w:r>
    </w:p>
    <w:p w14:paraId="72E687F4" w14:textId="77777777" w:rsidR="00AA4BAC" w:rsidRPr="008836F9" w:rsidRDefault="00AA4BAC" w:rsidP="00AA4BAC">
      <w:pPr>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Nodokļu ieņēmumi no nekustamā īpašuma nodokļa 2023. gadā prognozēti  3 365 455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iCs/>
          <w:sz w:val="24"/>
          <w:szCs w:val="24"/>
        </w:rPr>
        <w:t>apmērā, tie sastāda  6,6</w:t>
      </w:r>
      <w:r>
        <w:rPr>
          <w:rFonts w:ascii="Times New Roman" w:hAnsi="Times New Roman" w:cs="Times New Roman"/>
          <w:iCs/>
          <w:sz w:val="24"/>
          <w:szCs w:val="24"/>
        </w:rPr>
        <w:t>3</w:t>
      </w:r>
      <w:r w:rsidRPr="008836F9">
        <w:rPr>
          <w:rFonts w:ascii="Times New Roman" w:hAnsi="Times New Roman" w:cs="Times New Roman"/>
          <w:iCs/>
          <w:sz w:val="24"/>
          <w:szCs w:val="24"/>
        </w:rPr>
        <w:t xml:space="preserve"> % no pašvaldības pamatbudžeta ieņēmumiem. Prognoze 2023.gadam tika aprēķināta ar koeficientu 0,8 (80%), kā to nosaka Ministru kabineta </w:t>
      </w:r>
      <w:r>
        <w:rPr>
          <w:rFonts w:ascii="Times New Roman" w:hAnsi="Times New Roman" w:cs="Times New Roman"/>
          <w:iCs/>
          <w:sz w:val="24"/>
          <w:szCs w:val="24"/>
        </w:rPr>
        <w:t xml:space="preserve">2016.gada 10.maija </w:t>
      </w:r>
      <w:r w:rsidRPr="008836F9">
        <w:rPr>
          <w:rFonts w:ascii="Times New Roman" w:hAnsi="Times New Roman" w:cs="Times New Roman"/>
          <w:iCs/>
          <w:sz w:val="24"/>
          <w:szCs w:val="24"/>
        </w:rPr>
        <w:t>noteikumi Nr. 292 ”Nekustamā īpašuma nodokļa ieņēmumu prognozes noteikšanas kārtība”.</w:t>
      </w:r>
    </w:p>
    <w:p w14:paraId="20DB3B1E" w14:textId="43537109" w:rsidR="001D3FD5" w:rsidRPr="00230666" w:rsidRDefault="004417AD" w:rsidP="00AA768D">
      <w:pPr>
        <w:spacing w:after="0" w:line="360" w:lineRule="auto"/>
        <w:ind w:firstLine="851"/>
        <w:jc w:val="both"/>
        <w:rPr>
          <w:rFonts w:ascii="Times New Roman" w:hAnsi="Times New Roman" w:cs="Times New Roman"/>
          <w:sz w:val="24"/>
          <w:szCs w:val="24"/>
        </w:rPr>
      </w:pPr>
      <w:r w:rsidRPr="00230666">
        <w:rPr>
          <w:rFonts w:ascii="Times New Roman" w:hAnsi="Times New Roman" w:cs="Times New Roman"/>
          <w:sz w:val="24"/>
          <w:szCs w:val="24"/>
        </w:rPr>
        <w:t>Dabas resursu nodoklis</w:t>
      </w:r>
      <w:r w:rsidR="004125EE">
        <w:rPr>
          <w:rFonts w:ascii="Times New Roman" w:hAnsi="Times New Roman" w:cs="Times New Roman"/>
          <w:sz w:val="24"/>
          <w:szCs w:val="24"/>
        </w:rPr>
        <w:t xml:space="preserve"> plānots</w:t>
      </w:r>
      <w:r w:rsidRPr="00230666">
        <w:rPr>
          <w:rFonts w:ascii="Times New Roman" w:hAnsi="Times New Roman" w:cs="Times New Roman"/>
          <w:sz w:val="24"/>
          <w:szCs w:val="24"/>
        </w:rPr>
        <w:t xml:space="preserve"> </w:t>
      </w:r>
      <w:r w:rsidR="004125EE">
        <w:rPr>
          <w:rFonts w:ascii="Times New Roman" w:hAnsi="Times New Roman" w:cs="Times New Roman"/>
          <w:sz w:val="24"/>
          <w:szCs w:val="24"/>
        </w:rPr>
        <w:t>8</w:t>
      </w:r>
      <w:r w:rsidR="00AA4BAC">
        <w:rPr>
          <w:rFonts w:ascii="Times New Roman" w:hAnsi="Times New Roman" w:cs="Times New Roman"/>
          <w:sz w:val="24"/>
          <w:szCs w:val="24"/>
        </w:rPr>
        <w:t>5</w:t>
      </w:r>
      <w:r w:rsidR="004125EE">
        <w:rPr>
          <w:rFonts w:ascii="Times New Roman" w:hAnsi="Times New Roman" w:cs="Times New Roman"/>
          <w:sz w:val="24"/>
          <w:szCs w:val="24"/>
        </w:rPr>
        <w:t xml:space="preserve"> 000</w:t>
      </w:r>
      <w:r w:rsidRPr="00230666">
        <w:rPr>
          <w:rFonts w:ascii="Times New Roman" w:hAnsi="Times New Roman" w:cs="Times New Roman"/>
          <w:sz w:val="24"/>
          <w:szCs w:val="24"/>
        </w:rPr>
        <w:t xml:space="preserve"> </w:t>
      </w:r>
      <w:proofErr w:type="spellStart"/>
      <w:r w:rsidRPr="00230666">
        <w:rPr>
          <w:rFonts w:ascii="Times New Roman" w:hAnsi="Times New Roman" w:cs="Times New Roman"/>
          <w:i/>
          <w:iCs/>
          <w:sz w:val="24"/>
          <w:szCs w:val="24"/>
        </w:rPr>
        <w:t>euro</w:t>
      </w:r>
      <w:proofErr w:type="spellEnd"/>
      <w:r w:rsidRPr="00230666">
        <w:rPr>
          <w:rFonts w:ascii="Times New Roman" w:hAnsi="Times New Roman" w:cs="Times New Roman"/>
          <w:sz w:val="24"/>
          <w:szCs w:val="24"/>
        </w:rPr>
        <w:t xml:space="preserve"> apmērā</w:t>
      </w:r>
      <w:r w:rsidR="004125EE">
        <w:rPr>
          <w:rFonts w:ascii="Times New Roman" w:hAnsi="Times New Roman" w:cs="Times New Roman"/>
          <w:sz w:val="24"/>
          <w:szCs w:val="24"/>
        </w:rPr>
        <w:t>, bet  a</w:t>
      </w:r>
      <w:r w:rsidR="004125EE" w:rsidRPr="00230666">
        <w:rPr>
          <w:rFonts w:ascii="Times New Roman" w:hAnsi="Times New Roman" w:cs="Times New Roman"/>
          <w:sz w:val="24"/>
          <w:szCs w:val="24"/>
        </w:rPr>
        <w:t>zartspēļu nodoklis</w:t>
      </w:r>
      <w:r w:rsidR="004125EE">
        <w:rPr>
          <w:rFonts w:ascii="Times New Roman" w:hAnsi="Times New Roman" w:cs="Times New Roman"/>
          <w:sz w:val="24"/>
          <w:szCs w:val="24"/>
        </w:rPr>
        <w:t xml:space="preserve"> 202</w:t>
      </w:r>
      <w:r w:rsidR="00AA4BAC">
        <w:rPr>
          <w:rFonts w:ascii="Times New Roman" w:hAnsi="Times New Roman" w:cs="Times New Roman"/>
          <w:sz w:val="24"/>
          <w:szCs w:val="24"/>
        </w:rPr>
        <w:t>3</w:t>
      </w:r>
      <w:r w:rsidR="004125EE">
        <w:rPr>
          <w:rFonts w:ascii="Times New Roman" w:hAnsi="Times New Roman" w:cs="Times New Roman"/>
          <w:sz w:val="24"/>
          <w:szCs w:val="24"/>
        </w:rPr>
        <w:t>.gadā  plānots</w:t>
      </w:r>
      <w:r w:rsidR="00AA4BAC">
        <w:rPr>
          <w:rFonts w:ascii="Times New Roman" w:hAnsi="Times New Roman" w:cs="Times New Roman"/>
          <w:sz w:val="24"/>
          <w:szCs w:val="24"/>
        </w:rPr>
        <w:t xml:space="preserve"> 10 000 </w:t>
      </w:r>
      <w:proofErr w:type="spellStart"/>
      <w:r w:rsidR="00AA4BAC" w:rsidRPr="00AA4BAC">
        <w:rPr>
          <w:rFonts w:ascii="Times New Roman" w:hAnsi="Times New Roman" w:cs="Times New Roman"/>
          <w:i/>
          <w:iCs/>
          <w:sz w:val="24"/>
          <w:szCs w:val="24"/>
        </w:rPr>
        <w:t>euro</w:t>
      </w:r>
      <w:proofErr w:type="spellEnd"/>
      <w:r w:rsidR="00AA4BAC">
        <w:rPr>
          <w:rFonts w:ascii="Times New Roman" w:hAnsi="Times New Roman" w:cs="Times New Roman"/>
          <w:sz w:val="24"/>
          <w:szCs w:val="24"/>
        </w:rPr>
        <w:t xml:space="preserve"> apmērā.</w:t>
      </w:r>
    </w:p>
    <w:p w14:paraId="1577A007" w14:textId="319EC7D3" w:rsidR="00974440" w:rsidRPr="00230666" w:rsidRDefault="00974440" w:rsidP="00974440">
      <w:pPr>
        <w:spacing w:after="0" w:line="360" w:lineRule="auto"/>
        <w:ind w:firstLine="567"/>
        <w:jc w:val="both"/>
        <w:rPr>
          <w:rFonts w:ascii="Times New Roman" w:hAnsi="Times New Roman" w:cs="Times New Roman"/>
          <w:sz w:val="24"/>
          <w:szCs w:val="24"/>
        </w:rPr>
      </w:pPr>
      <w:r w:rsidRPr="00230666">
        <w:rPr>
          <w:rFonts w:ascii="Times New Roman" w:hAnsi="Times New Roman" w:cs="Times New Roman"/>
          <w:sz w:val="24"/>
          <w:szCs w:val="24"/>
        </w:rPr>
        <w:t xml:space="preserve">Nodokļu ieņēmumi </w:t>
      </w:r>
      <w:r w:rsidR="00B770A1" w:rsidRPr="00230666">
        <w:rPr>
          <w:rFonts w:ascii="Times New Roman" w:hAnsi="Times New Roman" w:cs="Times New Roman"/>
          <w:sz w:val="24"/>
          <w:szCs w:val="24"/>
        </w:rPr>
        <w:t>sastāda</w:t>
      </w:r>
      <w:r w:rsidRPr="00230666">
        <w:rPr>
          <w:rFonts w:ascii="Times New Roman" w:hAnsi="Times New Roman" w:cs="Times New Roman"/>
          <w:sz w:val="24"/>
          <w:szCs w:val="24"/>
        </w:rPr>
        <w:t xml:space="preserve">  </w:t>
      </w:r>
      <w:r w:rsidR="00213D95">
        <w:rPr>
          <w:rFonts w:ascii="Times New Roman" w:hAnsi="Times New Roman" w:cs="Times New Roman"/>
          <w:sz w:val="24"/>
          <w:szCs w:val="24"/>
        </w:rPr>
        <w:t>833</w:t>
      </w:r>
      <w:r w:rsidR="0067138F">
        <w:rPr>
          <w:rFonts w:ascii="Times New Roman" w:hAnsi="Times New Roman" w:cs="Times New Roman"/>
          <w:sz w:val="24"/>
          <w:szCs w:val="24"/>
        </w:rPr>
        <w:t xml:space="preserve"> </w:t>
      </w:r>
      <w:r w:rsidRPr="00230666">
        <w:rPr>
          <w:rFonts w:ascii="Times New Roman" w:hAnsi="Times New Roman" w:cs="Times New Roman"/>
          <w:sz w:val="24"/>
          <w:szCs w:val="24"/>
        </w:rPr>
        <w:t xml:space="preserve"> </w:t>
      </w:r>
      <w:proofErr w:type="spellStart"/>
      <w:r w:rsidRPr="00230666">
        <w:rPr>
          <w:rFonts w:ascii="Times New Roman" w:hAnsi="Times New Roman" w:cs="Times New Roman"/>
          <w:i/>
          <w:sz w:val="24"/>
          <w:szCs w:val="24"/>
        </w:rPr>
        <w:t>euro</w:t>
      </w:r>
      <w:proofErr w:type="spellEnd"/>
      <w:r w:rsidRPr="00230666">
        <w:rPr>
          <w:rFonts w:ascii="Times New Roman" w:hAnsi="Times New Roman" w:cs="Times New Roman"/>
          <w:i/>
          <w:sz w:val="24"/>
          <w:szCs w:val="24"/>
        </w:rPr>
        <w:t xml:space="preserve"> </w:t>
      </w:r>
      <w:r w:rsidRPr="00230666">
        <w:rPr>
          <w:rFonts w:ascii="Times New Roman" w:hAnsi="Times New Roman" w:cs="Times New Roman"/>
          <w:sz w:val="24"/>
          <w:szCs w:val="24"/>
        </w:rPr>
        <w:t>uz vienu novada iedzīvotāju</w:t>
      </w:r>
      <w:r w:rsidR="00651574" w:rsidRPr="00230666">
        <w:rPr>
          <w:rFonts w:ascii="Times New Roman" w:hAnsi="Times New Roman" w:cs="Times New Roman"/>
          <w:sz w:val="24"/>
          <w:szCs w:val="24"/>
        </w:rPr>
        <w:t>, 20</w:t>
      </w:r>
      <w:r w:rsidR="00AA4BAC">
        <w:rPr>
          <w:rFonts w:ascii="Times New Roman" w:hAnsi="Times New Roman" w:cs="Times New Roman"/>
          <w:sz w:val="24"/>
          <w:szCs w:val="24"/>
        </w:rPr>
        <w:t>22</w:t>
      </w:r>
      <w:r w:rsidRPr="00230666">
        <w:rPr>
          <w:rFonts w:ascii="Times New Roman" w:hAnsi="Times New Roman" w:cs="Times New Roman"/>
          <w:sz w:val="24"/>
          <w:szCs w:val="24"/>
        </w:rPr>
        <w:t xml:space="preserve">. gada plāns sastādīja </w:t>
      </w:r>
      <w:r w:rsidR="00AA4BAC">
        <w:rPr>
          <w:rFonts w:ascii="Times New Roman" w:hAnsi="Times New Roman" w:cs="Times New Roman"/>
          <w:sz w:val="24"/>
          <w:szCs w:val="24"/>
        </w:rPr>
        <w:t>764</w:t>
      </w:r>
      <w:r w:rsidRPr="00230666">
        <w:rPr>
          <w:rFonts w:ascii="Times New Roman" w:hAnsi="Times New Roman" w:cs="Times New Roman"/>
          <w:sz w:val="24"/>
          <w:szCs w:val="24"/>
        </w:rPr>
        <w:t xml:space="preserve"> </w:t>
      </w:r>
      <w:proofErr w:type="spellStart"/>
      <w:r w:rsidRPr="00230666">
        <w:rPr>
          <w:rFonts w:ascii="Times New Roman" w:hAnsi="Times New Roman" w:cs="Times New Roman"/>
          <w:i/>
          <w:sz w:val="24"/>
          <w:szCs w:val="24"/>
        </w:rPr>
        <w:t>euro</w:t>
      </w:r>
      <w:proofErr w:type="spellEnd"/>
      <w:r w:rsidR="004417AD" w:rsidRPr="00230666">
        <w:rPr>
          <w:rFonts w:ascii="Times New Roman" w:hAnsi="Times New Roman" w:cs="Times New Roman"/>
          <w:i/>
          <w:sz w:val="24"/>
          <w:szCs w:val="24"/>
        </w:rPr>
        <w:t>.</w:t>
      </w:r>
      <w:r w:rsidR="00383222" w:rsidRPr="00230666">
        <w:rPr>
          <w:rFonts w:ascii="Times New Roman" w:hAnsi="Times New Roman" w:cs="Times New Roman"/>
          <w:i/>
          <w:sz w:val="24"/>
          <w:szCs w:val="24"/>
        </w:rPr>
        <w:t xml:space="preserve"> </w:t>
      </w:r>
    </w:p>
    <w:p w14:paraId="412DB246" w14:textId="77777777" w:rsidR="00AA4BAC" w:rsidRPr="008836F9" w:rsidRDefault="00AA4BAC" w:rsidP="00AA4BAC">
      <w:pPr>
        <w:pStyle w:val="Default"/>
        <w:spacing w:line="360" w:lineRule="auto"/>
        <w:ind w:firstLine="567"/>
        <w:jc w:val="both"/>
        <w:rPr>
          <w:color w:val="auto"/>
        </w:rPr>
      </w:pPr>
      <w:r w:rsidRPr="008836F9">
        <w:rPr>
          <w:color w:val="auto"/>
        </w:rPr>
        <w:t xml:space="preserve">Nenodokļu ieņēmumi: procentu ieņēmumi par kontu atlikumiem, naudas sodi un sankcijas, valsts un pašvaldības nodevas, kā arī ieņēmumi no zemes īpašumu </w:t>
      </w:r>
      <w:r w:rsidRPr="008836F9">
        <w:rPr>
          <w:color w:val="auto"/>
        </w:rPr>
        <w:lastRenderedPageBreak/>
        <w:t xml:space="preserve">atsavināšanas 2023.gada budžetā kopā plānoti 2 937 482 </w:t>
      </w:r>
      <w:proofErr w:type="spellStart"/>
      <w:r w:rsidRPr="008836F9">
        <w:rPr>
          <w:i/>
          <w:iCs/>
          <w:color w:val="auto"/>
        </w:rPr>
        <w:t>euro</w:t>
      </w:r>
      <w:proofErr w:type="spellEnd"/>
      <w:r w:rsidRPr="008836F9">
        <w:rPr>
          <w:color w:val="auto"/>
        </w:rPr>
        <w:t>, kas pašvaldības pamatbudžeta ieņēmumu struktūrā veido 5,</w:t>
      </w:r>
      <w:r>
        <w:rPr>
          <w:color w:val="auto"/>
        </w:rPr>
        <w:t>79</w:t>
      </w:r>
      <w:r w:rsidRPr="008836F9">
        <w:rPr>
          <w:color w:val="auto"/>
        </w:rPr>
        <w:t xml:space="preserve">%. </w:t>
      </w:r>
    </w:p>
    <w:p w14:paraId="4092F1FA" w14:textId="77777777" w:rsidR="00AA4BAC" w:rsidRPr="008836F9" w:rsidRDefault="00AA4BAC" w:rsidP="00AA4BAC">
      <w:pPr>
        <w:pStyle w:val="Default"/>
        <w:spacing w:line="360" w:lineRule="auto"/>
        <w:ind w:firstLine="567"/>
        <w:jc w:val="both"/>
        <w:rPr>
          <w:color w:val="auto"/>
        </w:rPr>
      </w:pPr>
      <w:r w:rsidRPr="008836F9">
        <w:rPr>
          <w:color w:val="auto"/>
        </w:rPr>
        <w:t xml:space="preserve">Ieņēmumi no budžeta iestāžu sniegtajiem maksas pakalpojumiem un citi pašu ieņēmumi plānoti 4 138 991 </w:t>
      </w:r>
      <w:proofErr w:type="spellStart"/>
      <w:r w:rsidRPr="008836F9">
        <w:rPr>
          <w:i/>
          <w:iCs/>
          <w:color w:val="auto"/>
        </w:rPr>
        <w:t>euro</w:t>
      </w:r>
      <w:proofErr w:type="spellEnd"/>
      <w:r w:rsidRPr="008836F9">
        <w:rPr>
          <w:i/>
          <w:iCs/>
          <w:color w:val="auto"/>
        </w:rPr>
        <w:t xml:space="preserve"> </w:t>
      </w:r>
      <w:r w:rsidRPr="008836F9">
        <w:rPr>
          <w:color w:val="auto"/>
        </w:rPr>
        <w:t>apmērā, kas ir 8,1</w:t>
      </w:r>
      <w:r>
        <w:rPr>
          <w:color w:val="auto"/>
        </w:rPr>
        <w:t>6</w:t>
      </w:r>
      <w:r w:rsidRPr="008836F9">
        <w:rPr>
          <w:color w:val="auto"/>
        </w:rPr>
        <w:t xml:space="preserve"> % no pamatbudžeta ieņēmumiem. </w:t>
      </w:r>
    </w:p>
    <w:p w14:paraId="49F5E5E7" w14:textId="77777777" w:rsidR="00AA4BAC" w:rsidRPr="008836F9" w:rsidRDefault="00AA4BAC" w:rsidP="00AA4BAC">
      <w:pPr>
        <w:pStyle w:val="Default"/>
        <w:spacing w:line="360" w:lineRule="auto"/>
        <w:ind w:firstLine="567"/>
        <w:jc w:val="both"/>
        <w:rPr>
          <w:color w:val="auto"/>
        </w:rPr>
      </w:pPr>
      <w:r w:rsidRPr="008836F9">
        <w:rPr>
          <w:color w:val="auto"/>
        </w:rPr>
        <w:t>Pašvaldības saņemtie valsts budžeta transferti noteiktam mērķim 2023.gadam plānoti 18</w:t>
      </w:r>
      <w:r>
        <w:rPr>
          <w:color w:val="auto"/>
        </w:rPr>
        <w:t> 177 587</w:t>
      </w:r>
      <w:r w:rsidRPr="008836F9">
        <w:rPr>
          <w:i/>
          <w:iCs/>
          <w:color w:val="auto"/>
        </w:rPr>
        <w:t xml:space="preserve">euro </w:t>
      </w:r>
      <w:r w:rsidRPr="008836F9">
        <w:rPr>
          <w:color w:val="auto"/>
        </w:rPr>
        <w:t>apmērā, kas ir 35,</w:t>
      </w:r>
      <w:r>
        <w:rPr>
          <w:color w:val="auto"/>
        </w:rPr>
        <w:t>83</w:t>
      </w:r>
      <w:r w:rsidRPr="008836F9">
        <w:rPr>
          <w:color w:val="auto"/>
        </w:rPr>
        <w:t xml:space="preserve">  % no pašvaldības pamatbudžeta ieņēmumiem.</w:t>
      </w:r>
    </w:p>
    <w:p w14:paraId="4A3B92EF" w14:textId="77777777" w:rsidR="00AA4BAC" w:rsidRPr="008836F9" w:rsidRDefault="00AA4BAC" w:rsidP="00AA4BAC">
      <w:pPr>
        <w:pStyle w:val="Default"/>
        <w:spacing w:line="360" w:lineRule="auto"/>
        <w:ind w:firstLine="709"/>
        <w:jc w:val="both"/>
        <w:rPr>
          <w:color w:val="auto"/>
        </w:rPr>
      </w:pPr>
      <w:r w:rsidRPr="008836F9">
        <w:rPr>
          <w:color w:val="auto"/>
        </w:rPr>
        <w:t xml:space="preserve">Dobeles novada pašvaldības 2023.gada ieņēmumi no valsts budžeta  mērķdotācijām pedagoģisko darbinieku atlīdzībai (t. skaitā pamata un vispārējai vidējai izglītībai, 5.-6.gadīgo bērnu apmācībai, interešu izglītībai) plānoti 8 067 072 </w:t>
      </w:r>
      <w:proofErr w:type="spellStart"/>
      <w:r w:rsidRPr="008836F9">
        <w:rPr>
          <w:i/>
          <w:iCs/>
          <w:color w:val="auto"/>
        </w:rPr>
        <w:t>euro</w:t>
      </w:r>
      <w:proofErr w:type="spellEnd"/>
      <w:r w:rsidRPr="008836F9">
        <w:rPr>
          <w:i/>
          <w:iCs/>
          <w:color w:val="auto"/>
        </w:rPr>
        <w:t xml:space="preserve"> </w:t>
      </w:r>
      <w:r w:rsidRPr="008836F9">
        <w:rPr>
          <w:color w:val="auto"/>
        </w:rPr>
        <w:t>apmērā  12 mēnešiem.</w:t>
      </w:r>
    </w:p>
    <w:p w14:paraId="6A80BBDB" w14:textId="77777777" w:rsidR="00AA4BAC" w:rsidRPr="008836F9" w:rsidRDefault="00AA4BAC" w:rsidP="00AA4BAC">
      <w:pPr>
        <w:pStyle w:val="Default"/>
        <w:spacing w:line="360" w:lineRule="auto"/>
        <w:ind w:firstLine="567"/>
        <w:jc w:val="both"/>
        <w:rPr>
          <w:color w:val="auto"/>
        </w:rPr>
      </w:pPr>
      <w:r w:rsidRPr="008836F9">
        <w:rPr>
          <w:color w:val="auto"/>
        </w:rPr>
        <w:t xml:space="preserve">Valsts budžeta mērķdotācija Bērzupes speciālās internātpamatskolas un Speciālās pirmsskolas izglītības iestādes “Valodiņa” pedagoģisko darbinieku atlīdzībai un  Bērzupes internātpamatskolas uzturēšanas izdevumiem plānota 897 837  </w:t>
      </w:r>
      <w:proofErr w:type="spellStart"/>
      <w:r w:rsidRPr="008836F9">
        <w:rPr>
          <w:i/>
          <w:iCs/>
          <w:color w:val="auto"/>
        </w:rPr>
        <w:t>euro</w:t>
      </w:r>
      <w:proofErr w:type="spellEnd"/>
      <w:r w:rsidRPr="008836F9">
        <w:rPr>
          <w:i/>
          <w:iCs/>
          <w:color w:val="auto"/>
        </w:rPr>
        <w:t xml:space="preserve"> </w:t>
      </w:r>
      <w:r w:rsidRPr="008836F9">
        <w:rPr>
          <w:color w:val="auto"/>
        </w:rPr>
        <w:t xml:space="preserve">apmērā 12 mēnešiem. Speciālās pirmsskolas izglītības iestādes “Valodiņa” uzturēšanas izdevumiem  no 2019.gadā valsts budžeta mērķdotācija vairs nav paredzēta. </w:t>
      </w:r>
    </w:p>
    <w:p w14:paraId="67B3A303" w14:textId="77777777" w:rsidR="00AA4BAC" w:rsidRPr="008836F9" w:rsidRDefault="00AA4BAC" w:rsidP="00AA4BAC">
      <w:pPr>
        <w:pStyle w:val="Default"/>
        <w:spacing w:line="360" w:lineRule="auto"/>
        <w:ind w:firstLine="426"/>
        <w:jc w:val="both"/>
        <w:rPr>
          <w:color w:val="auto"/>
        </w:rPr>
      </w:pPr>
      <w:r w:rsidRPr="008836F9">
        <w:rPr>
          <w:color w:val="auto"/>
        </w:rPr>
        <w:t xml:space="preserve">Dotācijas sporta, mākslas un mūzikas skolām pedagogu darba samaksai un valsts sociālās apdrošināšanas obligātajām iemaksām  2023.gadā ir plānotas </w:t>
      </w:r>
      <w:r>
        <w:rPr>
          <w:color w:val="auto"/>
        </w:rPr>
        <w:t>692 787</w:t>
      </w:r>
      <w:r w:rsidRPr="008836F9">
        <w:rPr>
          <w:color w:val="auto"/>
        </w:rPr>
        <w:t xml:space="preserve">  </w:t>
      </w:r>
      <w:proofErr w:type="spellStart"/>
      <w:r w:rsidRPr="008836F9">
        <w:rPr>
          <w:i/>
          <w:color w:val="auto"/>
        </w:rPr>
        <w:t>euro</w:t>
      </w:r>
      <w:proofErr w:type="spellEnd"/>
      <w:r w:rsidRPr="008836F9">
        <w:rPr>
          <w:color w:val="auto"/>
        </w:rPr>
        <w:t xml:space="preserve"> apmērā. </w:t>
      </w:r>
    </w:p>
    <w:p w14:paraId="71819DDA" w14:textId="77777777" w:rsidR="00AA4BAC" w:rsidRPr="008836F9" w:rsidRDefault="00AA4BAC" w:rsidP="00AA4BAC">
      <w:pPr>
        <w:pStyle w:val="Default"/>
        <w:spacing w:line="360" w:lineRule="auto"/>
        <w:ind w:firstLine="567"/>
        <w:jc w:val="both"/>
        <w:rPr>
          <w:color w:val="auto"/>
        </w:rPr>
      </w:pPr>
      <w:r w:rsidRPr="008836F9">
        <w:rPr>
          <w:color w:val="auto"/>
        </w:rPr>
        <w:t xml:space="preserve">Mērķdotācija pašvaldību māksliniecisko kolektīvu vadītāju atlīdzībai paredzēta 20 859 </w:t>
      </w:r>
      <w:proofErr w:type="spellStart"/>
      <w:r w:rsidRPr="008836F9">
        <w:rPr>
          <w:i/>
          <w:iCs/>
          <w:color w:val="auto"/>
        </w:rPr>
        <w:t>euro</w:t>
      </w:r>
      <w:proofErr w:type="spellEnd"/>
      <w:r w:rsidRPr="008836F9">
        <w:rPr>
          <w:i/>
          <w:iCs/>
          <w:color w:val="auto"/>
        </w:rPr>
        <w:t xml:space="preserve"> </w:t>
      </w:r>
      <w:r w:rsidRPr="008836F9">
        <w:rPr>
          <w:color w:val="auto"/>
        </w:rPr>
        <w:t>apmērā.</w:t>
      </w:r>
    </w:p>
    <w:p w14:paraId="0FAE26A4" w14:textId="00BF8C9E" w:rsidR="006D639A" w:rsidRDefault="006D639A" w:rsidP="006D639A">
      <w:pPr>
        <w:pStyle w:val="Default"/>
        <w:spacing w:line="360" w:lineRule="auto"/>
        <w:ind w:firstLine="567"/>
        <w:jc w:val="both"/>
        <w:rPr>
          <w:color w:val="auto"/>
        </w:rPr>
      </w:pPr>
      <w:r w:rsidRPr="000154ED">
        <w:rPr>
          <w:color w:val="auto"/>
        </w:rPr>
        <w:t>20</w:t>
      </w:r>
      <w:r w:rsidR="00D86DA2" w:rsidRPr="000154ED">
        <w:rPr>
          <w:color w:val="auto"/>
        </w:rPr>
        <w:t>2</w:t>
      </w:r>
      <w:r w:rsidR="00AA4BAC">
        <w:rPr>
          <w:color w:val="auto"/>
        </w:rPr>
        <w:t>3</w:t>
      </w:r>
      <w:r w:rsidRPr="000154ED">
        <w:rPr>
          <w:color w:val="auto"/>
        </w:rPr>
        <w:t xml:space="preserve">. gadā pašvaldības budžetā plānots saņemt dotāciju </w:t>
      </w:r>
      <w:r w:rsidR="00167F13" w:rsidRPr="000154ED">
        <w:rPr>
          <w:color w:val="auto"/>
        </w:rPr>
        <w:t xml:space="preserve">no pašvaldību finanšu izlīdzināšanas fonda </w:t>
      </w:r>
      <w:r w:rsidR="00AA4BAC">
        <w:rPr>
          <w:color w:val="auto"/>
        </w:rPr>
        <w:t>4 107 890</w:t>
      </w:r>
      <w:r w:rsidRPr="000154ED">
        <w:rPr>
          <w:color w:val="auto"/>
        </w:rPr>
        <w:t xml:space="preserve"> </w:t>
      </w:r>
      <w:proofErr w:type="spellStart"/>
      <w:r w:rsidRPr="000154ED">
        <w:rPr>
          <w:i/>
          <w:iCs/>
          <w:color w:val="auto"/>
        </w:rPr>
        <w:t>euro</w:t>
      </w:r>
      <w:proofErr w:type="spellEnd"/>
      <w:r w:rsidRPr="000154ED">
        <w:rPr>
          <w:i/>
          <w:iCs/>
          <w:color w:val="auto"/>
        </w:rPr>
        <w:t xml:space="preserve"> </w:t>
      </w:r>
      <w:r w:rsidRPr="000154ED">
        <w:rPr>
          <w:color w:val="auto"/>
        </w:rPr>
        <w:t>apmērā</w:t>
      </w:r>
      <w:r w:rsidR="005D1B52">
        <w:rPr>
          <w:color w:val="auto"/>
        </w:rPr>
        <w:t xml:space="preserve">, </w:t>
      </w:r>
      <w:r w:rsidR="00C13752" w:rsidRPr="000154ED">
        <w:rPr>
          <w:color w:val="auto"/>
        </w:rPr>
        <w:t>salīdzinājumā ar 202</w:t>
      </w:r>
      <w:r w:rsidR="00AA4BAC">
        <w:rPr>
          <w:color w:val="auto"/>
        </w:rPr>
        <w:t>2</w:t>
      </w:r>
      <w:r w:rsidRPr="000154ED">
        <w:rPr>
          <w:color w:val="auto"/>
        </w:rPr>
        <w:t xml:space="preserve">.gadu </w:t>
      </w:r>
      <w:r w:rsidR="005D1B52">
        <w:rPr>
          <w:color w:val="auto"/>
        </w:rPr>
        <w:t xml:space="preserve">samazinājums </w:t>
      </w:r>
      <w:r w:rsidRPr="000154ED">
        <w:rPr>
          <w:color w:val="auto"/>
        </w:rPr>
        <w:t xml:space="preserve"> par </w:t>
      </w:r>
      <w:r w:rsidR="00AA4BAC">
        <w:rPr>
          <w:color w:val="auto"/>
        </w:rPr>
        <w:t>295 308</w:t>
      </w:r>
      <w:r w:rsidR="005D1B52">
        <w:rPr>
          <w:color w:val="auto"/>
        </w:rPr>
        <w:t xml:space="preserve"> </w:t>
      </w:r>
      <w:proofErr w:type="spellStart"/>
      <w:r w:rsidR="00C07F33" w:rsidRPr="000154ED">
        <w:rPr>
          <w:i/>
          <w:iCs/>
          <w:color w:val="auto"/>
        </w:rPr>
        <w:t>euro</w:t>
      </w:r>
      <w:proofErr w:type="spellEnd"/>
      <w:r w:rsidRPr="000154ED">
        <w:rPr>
          <w:color w:val="auto"/>
        </w:rPr>
        <w:t xml:space="preserve">. </w:t>
      </w:r>
    </w:p>
    <w:p w14:paraId="456E6F11" w14:textId="1D615D6A" w:rsidR="00150510" w:rsidRDefault="00150510" w:rsidP="006D639A">
      <w:pPr>
        <w:pStyle w:val="Default"/>
        <w:spacing w:line="360" w:lineRule="auto"/>
        <w:ind w:firstLine="567"/>
        <w:jc w:val="both"/>
        <w:rPr>
          <w:color w:val="auto"/>
        </w:rPr>
      </w:pPr>
    </w:p>
    <w:p w14:paraId="3B496953" w14:textId="050DE05F" w:rsidR="00150510" w:rsidRPr="000154ED" w:rsidRDefault="00CD2D86" w:rsidP="00D1284B">
      <w:pPr>
        <w:pStyle w:val="Default"/>
        <w:spacing w:line="360" w:lineRule="auto"/>
        <w:jc w:val="both"/>
        <w:rPr>
          <w:color w:val="auto"/>
        </w:rPr>
      </w:pPr>
      <w:r>
        <w:rPr>
          <w:noProof/>
          <w:lang w:eastAsia="lv-LV"/>
        </w:rPr>
        <w:lastRenderedPageBreak/>
        <w:drawing>
          <wp:inline distT="0" distB="0" distL="0" distR="0" wp14:anchorId="00656067" wp14:editId="1358E3A7">
            <wp:extent cx="5255260" cy="3601720"/>
            <wp:effectExtent l="0" t="0" r="2540" b="17780"/>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70D27B6" w14:textId="28BCE4A8" w:rsidR="000D5080" w:rsidRPr="00015F4D" w:rsidRDefault="000D5080" w:rsidP="00E9075B">
      <w:pPr>
        <w:pStyle w:val="Default"/>
        <w:spacing w:line="360" w:lineRule="auto"/>
        <w:jc w:val="both"/>
        <w:rPr>
          <w:color w:val="auto"/>
        </w:rPr>
      </w:pPr>
    </w:p>
    <w:p w14:paraId="3EB94B8E" w14:textId="666304B0" w:rsidR="00791EDC" w:rsidRPr="00877C65" w:rsidRDefault="00D41483" w:rsidP="00A52EBF">
      <w:pPr>
        <w:spacing w:after="0" w:line="360" w:lineRule="auto"/>
        <w:ind w:firstLine="567"/>
        <w:jc w:val="both"/>
        <w:rPr>
          <w:rFonts w:ascii="Times New Roman" w:hAnsi="Times New Roman" w:cs="Times New Roman"/>
          <w:sz w:val="24"/>
          <w:szCs w:val="24"/>
        </w:rPr>
      </w:pPr>
      <w:r w:rsidRPr="00877C65">
        <w:rPr>
          <w:rFonts w:ascii="Times New Roman" w:hAnsi="Times New Roman" w:cs="Times New Roman"/>
          <w:sz w:val="24"/>
          <w:szCs w:val="24"/>
        </w:rPr>
        <w:t xml:space="preserve">Dobeles novada pašvaldības pamatbudžeta ieņēmumi tiek novirzīti pašvaldības funkciju nodrošināšanai </w:t>
      </w:r>
      <w:r w:rsidRPr="00877C65">
        <w:rPr>
          <w:rFonts w:ascii="Times New Roman" w:hAnsi="Times New Roman" w:cs="Times New Roman"/>
          <w:b/>
          <w:sz w:val="24"/>
          <w:szCs w:val="24"/>
        </w:rPr>
        <w:t xml:space="preserve">– </w:t>
      </w:r>
      <w:r w:rsidR="003D1921" w:rsidRPr="00877C65">
        <w:rPr>
          <w:rFonts w:ascii="Times New Roman" w:hAnsi="Times New Roman" w:cs="Times New Roman"/>
          <w:b/>
          <w:sz w:val="24"/>
          <w:szCs w:val="24"/>
        </w:rPr>
        <w:t>IZDEVUMIEM</w:t>
      </w:r>
      <w:r w:rsidRPr="00877C65">
        <w:rPr>
          <w:rFonts w:ascii="Times New Roman" w:hAnsi="Times New Roman" w:cs="Times New Roman"/>
          <w:sz w:val="24"/>
          <w:szCs w:val="24"/>
        </w:rPr>
        <w:t xml:space="preserve"> no budžeta finansētu institūciju, tajā skaitā pašvaldības izglītības, kultūras un sporta iestāžu, sociālās aizsardzības iestāžu, sabiedriskas kārtīb</w:t>
      </w:r>
      <w:r w:rsidR="00167F13">
        <w:rPr>
          <w:rFonts w:ascii="Times New Roman" w:hAnsi="Times New Roman" w:cs="Times New Roman"/>
          <w:sz w:val="24"/>
          <w:szCs w:val="24"/>
        </w:rPr>
        <w:t>a</w:t>
      </w:r>
      <w:r w:rsidRPr="00877C65">
        <w:rPr>
          <w:rFonts w:ascii="Times New Roman" w:hAnsi="Times New Roman" w:cs="Times New Roman"/>
          <w:sz w:val="24"/>
          <w:szCs w:val="24"/>
        </w:rPr>
        <w:t>s un drošības iestāžu , pagastu pārvalžu un centrālās administrācijas uzturēšanai.</w:t>
      </w:r>
      <w:r w:rsidR="003D1921" w:rsidRPr="00877C65">
        <w:rPr>
          <w:rFonts w:ascii="Times New Roman" w:hAnsi="Times New Roman" w:cs="Times New Roman"/>
          <w:sz w:val="24"/>
          <w:szCs w:val="24"/>
        </w:rPr>
        <w:t xml:space="preserve"> </w:t>
      </w:r>
      <w:r w:rsidR="00E035A7" w:rsidRPr="00877C65">
        <w:rPr>
          <w:rFonts w:ascii="Times New Roman" w:hAnsi="Times New Roman" w:cs="Times New Roman"/>
          <w:sz w:val="24"/>
          <w:szCs w:val="24"/>
        </w:rPr>
        <w:t>Neskatoties uz to, ka pi</w:t>
      </w:r>
      <w:r w:rsidR="00293C34" w:rsidRPr="00877C65">
        <w:rPr>
          <w:rFonts w:ascii="Times New Roman" w:hAnsi="Times New Roman" w:cs="Times New Roman"/>
          <w:sz w:val="24"/>
          <w:szCs w:val="24"/>
        </w:rPr>
        <w:t xml:space="preserve">eejamie finanšu </w:t>
      </w:r>
      <w:r w:rsidR="00321726" w:rsidRPr="00877C65">
        <w:rPr>
          <w:rFonts w:ascii="Times New Roman" w:hAnsi="Times New Roman" w:cs="Times New Roman"/>
          <w:sz w:val="24"/>
          <w:szCs w:val="24"/>
        </w:rPr>
        <w:t xml:space="preserve">resursi </w:t>
      </w:r>
      <w:r w:rsidR="00293C34" w:rsidRPr="00877C65">
        <w:rPr>
          <w:rFonts w:ascii="Times New Roman" w:hAnsi="Times New Roman" w:cs="Times New Roman"/>
          <w:sz w:val="24"/>
          <w:szCs w:val="24"/>
        </w:rPr>
        <w:t>samazinās,  202</w:t>
      </w:r>
      <w:r w:rsidR="0029653D">
        <w:rPr>
          <w:rFonts w:ascii="Times New Roman" w:hAnsi="Times New Roman" w:cs="Times New Roman"/>
          <w:sz w:val="24"/>
          <w:szCs w:val="24"/>
        </w:rPr>
        <w:t>3</w:t>
      </w:r>
      <w:r w:rsidR="00E035A7" w:rsidRPr="00877C65">
        <w:rPr>
          <w:rFonts w:ascii="Times New Roman" w:hAnsi="Times New Roman" w:cs="Times New Roman"/>
          <w:sz w:val="24"/>
          <w:szCs w:val="24"/>
        </w:rPr>
        <w:t xml:space="preserve">.gadā </w:t>
      </w:r>
      <w:r w:rsidR="00791EDC" w:rsidRPr="00877C65">
        <w:rPr>
          <w:rFonts w:ascii="Times New Roman" w:hAnsi="Times New Roman" w:cs="Times New Roman"/>
          <w:sz w:val="24"/>
          <w:szCs w:val="24"/>
        </w:rPr>
        <w:t xml:space="preserve"> </w:t>
      </w:r>
      <w:r w:rsidR="003D1921" w:rsidRPr="00877C65">
        <w:rPr>
          <w:rFonts w:ascii="Times New Roman" w:hAnsi="Times New Roman" w:cs="Times New Roman"/>
          <w:sz w:val="24"/>
          <w:szCs w:val="24"/>
        </w:rPr>
        <w:t xml:space="preserve">ir </w:t>
      </w:r>
      <w:r w:rsidR="00791EDC" w:rsidRPr="00877C65">
        <w:rPr>
          <w:rFonts w:ascii="Times New Roman" w:hAnsi="Times New Roman" w:cs="Times New Roman"/>
          <w:sz w:val="24"/>
          <w:szCs w:val="24"/>
        </w:rPr>
        <w:t>iespējams nodrošināt lai finansējums ir pietiekošs gan infrastruktūras uzturēšanai un attīstībai, projektu un pasākumu realizācijai, gan sociālajiem jautājumiem, izglītībai, kultūrai un sportam.</w:t>
      </w:r>
    </w:p>
    <w:p w14:paraId="5A94063D" w14:textId="77777777" w:rsidR="0029653D" w:rsidRDefault="0029653D" w:rsidP="0029653D">
      <w:pPr>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Vislielākais izdevumu apjoms ikgadējā pamatbudžetā plānots </w:t>
      </w:r>
      <w:r w:rsidRPr="0029653D">
        <w:rPr>
          <w:rFonts w:ascii="Times New Roman" w:hAnsi="Times New Roman" w:cs="Times New Roman"/>
          <w:b/>
          <w:bCs/>
          <w:sz w:val="24"/>
          <w:szCs w:val="24"/>
        </w:rPr>
        <w:t>izglītības iestāžu</w:t>
      </w:r>
      <w:r w:rsidRPr="008836F9">
        <w:rPr>
          <w:rFonts w:ascii="Times New Roman" w:hAnsi="Times New Roman" w:cs="Times New Roman"/>
          <w:sz w:val="24"/>
          <w:szCs w:val="24"/>
        </w:rPr>
        <w:t xml:space="preserve"> uzturēšanai un ar izglītību saistīto pasākumu finansēšanai. Izglītības nozarei 2023.gadā plānotais izdevumu apjoms ir </w:t>
      </w:r>
      <w:r>
        <w:rPr>
          <w:rFonts w:ascii="Times New Roman" w:hAnsi="Times New Roman" w:cs="Times New Roman"/>
          <w:sz w:val="24"/>
          <w:szCs w:val="24"/>
        </w:rPr>
        <w:t>26 407 555</w:t>
      </w:r>
      <w:r w:rsidRPr="008836F9">
        <w:rPr>
          <w:rFonts w:ascii="Times New Roman" w:hAnsi="Times New Roman" w:cs="Times New Roman"/>
          <w:sz w:val="24"/>
          <w:szCs w:val="24"/>
        </w:rPr>
        <w:t xml:space="preserve">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sz w:val="24"/>
          <w:szCs w:val="24"/>
        </w:rPr>
        <w:t>, kas ir 42,</w:t>
      </w:r>
      <w:r>
        <w:rPr>
          <w:rFonts w:ascii="Times New Roman" w:hAnsi="Times New Roman" w:cs="Times New Roman"/>
          <w:sz w:val="24"/>
          <w:szCs w:val="24"/>
        </w:rPr>
        <w:t>93</w:t>
      </w:r>
      <w:r w:rsidRPr="008836F9">
        <w:rPr>
          <w:rFonts w:ascii="Times New Roman" w:hAnsi="Times New Roman" w:cs="Times New Roman"/>
          <w:sz w:val="24"/>
          <w:szCs w:val="24"/>
        </w:rPr>
        <w:t xml:space="preserve">  % no plānotajiem kopējiem pamatbudžeta izdevumiem, tajā skaitā valsts budžeta mērķdotācijas apjoms, kas paredzēts daļējai šo izdevumu segšanai, ir </w:t>
      </w:r>
      <w:r>
        <w:rPr>
          <w:rFonts w:ascii="Times New Roman" w:hAnsi="Times New Roman" w:cs="Times New Roman"/>
          <w:sz w:val="24"/>
          <w:szCs w:val="24"/>
        </w:rPr>
        <w:t>10 012 927</w:t>
      </w:r>
      <w:r w:rsidRPr="008836F9">
        <w:rPr>
          <w:rFonts w:ascii="Times New Roman" w:hAnsi="Times New Roman" w:cs="Times New Roman"/>
          <w:sz w:val="24"/>
          <w:szCs w:val="24"/>
        </w:rPr>
        <w:t xml:space="preserve">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jeb 37,</w:t>
      </w:r>
      <w:r>
        <w:rPr>
          <w:rFonts w:ascii="Times New Roman" w:hAnsi="Times New Roman" w:cs="Times New Roman"/>
          <w:sz w:val="24"/>
          <w:szCs w:val="24"/>
        </w:rPr>
        <w:t>92</w:t>
      </w:r>
      <w:r w:rsidRPr="008836F9">
        <w:rPr>
          <w:rFonts w:ascii="Times New Roman" w:hAnsi="Times New Roman" w:cs="Times New Roman"/>
          <w:sz w:val="24"/>
          <w:szCs w:val="24"/>
        </w:rPr>
        <w:t xml:space="preserve"> % no visiem izglītībai plānotajiem izdevumiem.</w:t>
      </w:r>
    </w:p>
    <w:p w14:paraId="16874C1F" w14:textId="77777777" w:rsidR="0029653D" w:rsidRPr="008836F9" w:rsidRDefault="0029653D" w:rsidP="0029653D">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Kompensācija par braukšanas izdevumiem un pārvadājumu nodrošināšanai izglītības iestāžu audzēkņiem plānota 413 681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 xml:space="preserve">apmērā, kas ir par 74 704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sz w:val="24"/>
          <w:szCs w:val="24"/>
        </w:rPr>
        <w:t xml:space="preserve"> vairāk kā 2022.gadā. Dobeles novada vēsturiskajā teritorijā skolēnu pārvadājumi ir deleģēti pašvaldības kapitālsabiedrībai SIA </w:t>
      </w:r>
      <w:r>
        <w:rPr>
          <w:rFonts w:ascii="Times New Roman" w:hAnsi="Times New Roman" w:cs="Times New Roman"/>
          <w:sz w:val="24"/>
          <w:szCs w:val="24"/>
        </w:rPr>
        <w:t>“DOBELES AUTOBUSU PARKS”</w:t>
      </w:r>
      <w:r w:rsidRPr="008836F9">
        <w:rPr>
          <w:rFonts w:ascii="Times New Roman" w:hAnsi="Times New Roman" w:cs="Times New Roman"/>
          <w:sz w:val="24"/>
          <w:szCs w:val="24"/>
        </w:rPr>
        <w:t xml:space="preserve">, </w:t>
      </w:r>
      <w:r w:rsidRPr="008836F9">
        <w:rPr>
          <w:rFonts w:ascii="Times New Roman" w:hAnsi="Times New Roman" w:cs="Times New Roman"/>
          <w:sz w:val="24"/>
          <w:szCs w:val="24"/>
        </w:rPr>
        <w:lastRenderedPageBreak/>
        <w:t xml:space="preserve">Auces un Tērvetes teritorijās pārvadājumus organizē pašvaldības </w:t>
      </w:r>
      <w:r>
        <w:rPr>
          <w:rFonts w:ascii="Times New Roman" w:hAnsi="Times New Roman" w:cs="Times New Roman"/>
          <w:sz w:val="24"/>
          <w:szCs w:val="24"/>
        </w:rPr>
        <w:t xml:space="preserve">pārvaldes </w:t>
      </w:r>
      <w:r w:rsidRPr="008836F9">
        <w:rPr>
          <w:rFonts w:ascii="Times New Roman" w:hAnsi="Times New Roman" w:cs="Times New Roman"/>
          <w:sz w:val="24"/>
          <w:szCs w:val="24"/>
        </w:rPr>
        <w:t>struktūrvienības.</w:t>
      </w:r>
    </w:p>
    <w:p w14:paraId="61F87449" w14:textId="77777777" w:rsidR="0029653D" w:rsidRPr="008836F9" w:rsidRDefault="0029653D" w:rsidP="0029653D">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Kārtējos izdevumos ir ieplānoti izdevumi brīvpusdienu nodrošināšanai Dobeles novada pašvaldības izglītības iestāžu sākumskolas klašu skolēniem gan no valsts budžeta, gan pašvaldības budžeta līdzekļiem. Plānots, ka 2023. gadā  1.-4. klašu skolēnu brīvpusdienām izlietos 588 364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no kuriem</w:t>
      </w:r>
      <w:r w:rsidRPr="008836F9">
        <w:rPr>
          <w:rFonts w:ascii="Times New Roman" w:hAnsi="Times New Roman" w:cs="Times New Roman"/>
          <w:i/>
          <w:iCs/>
          <w:sz w:val="24"/>
          <w:szCs w:val="24"/>
        </w:rPr>
        <w:t xml:space="preserve"> 294 182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valsts budžeta finansējums</w:t>
      </w:r>
      <w:r w:rsidRPr="008836F9">
        <w:rPr>
          <w:rFonts w:ascii="Times New Roman" w:hAnsi="Times New Roman" w:cs="Times New Roman"/>
          <w:i/>
          <w:iCs/>
          <w:sz w:val="24"/>
          <w:szCs w:val="24"/>
        </w:rPr>
        <w:t xml:space="preserve"> , </w:t>
      </w:r>
      <w:r w:rsidRPr="008836F9">
        <w:rPr>
          <w:rFonts w:ascii="Times New Roman" w:hAnsi="Times New Roman" w:cs="Times New Roman"/>
          <w:sz w:val="24"/>
          <w:szCs w:val="24"/>
        </w:rPr>
        <w:t xml:space="preserve">un no pašvaldības budžeta līdzekļiem 5.-12.klašu skolēniem </w:t>
      </w:r>
      <w:r w:rsidRPr="008836F9">
        <w:rPr>
          <w:rFonts w:ascii="Times New Roman" w:hAnsi="Times New Roman" w:cs="Times New Roman"/>
          <w:i/>
          <w:sz w:val="24"/>
          <w:szCs w:val="24"/>
        </w:rPr>
        <w:t>– 916 022</w:t>
      </w:r>
      <w:r w:rsidRPr="008836F9">
        <w:rPr>
          <w:rFonts w:ascii="Times New Roman" w:hAnsi="Times New Roman" w:cs="Times New Roman"/>
          <w:sz w:val="24"/>
          <w:szCs w:val="24"/>
        </w:rPr>
        <w:t xml:space="preserve">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 xml:space="preserve">apmērā. 2021.gada nogalē tika izstrādāti jauni saistošie </w:t>
      </w:r>
      <w:r w:rsidRPr="00CD67C6">
        <w:rPr>
          <w:rFonts w:ascii="Times New Roman" w:hAnsi="Times New Roman" w:cs="Times New Roman"/>
          <w:sz w:val="24"/>
          <w:szCs w:val="24"/>
        </w:rPr>
        <w:t>noteikum</w:t>
      </w:r>
      <w:r w:rsidRPr="00E6486A">
        <w:rPr>
          <w:rFonts w:ascii="Times New Roman" w:hAnsi="Times New Roman" w:cs="Times New Roman"/>
          <w:sz w:val="24"/>
          <w:szCs w:val="24"/>
        </w:rPr>
        <w:t>i</w:t>
      </w:r>
      <w:r w:rsidRPr="00CD67C6">
        <w:rPr>
          <w:rFonts w:ascii="Times New Roman" w:hAnsi="Times New Roman" w:cs="Times New Roman"/>
          <w:sz w:val="24"/>
          <w:szCs w:val="24"/>
        </w:rPr>
        <w:t>,</w:t>
      </w:r>
      <w:r w:rsidRPr="008836F9">
        <w:rPr>
          <w:rFonts w:ascii="Times New Roman" w:hAnsi="Times New Roman" w:cs="Times New Roman"/>
          <w:sz w:val="24"/>
          <w:szCs w:val="24"/>
        </w:rPr>
        <w:t xml:space="preserve"> kas paredz vienotu nostāju brīvpusdienu apmaksai visā  novada teritorijā- visiem 1-12. klašu audzēkņiem un 5.-6.gadu pirmsskolas audzēkņiem.</w:t>
      </w:r>
    </w:p>
    <w:p w14:paraId="63D06A4B" w14:textId="77777777" w:rsidR="0029653D" w:rsidRPr="008836F9" w:rsidRDefault="0029653D" w:rsidP="0029653D">
      <w:pPr>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2023. gadā izglītībā  plānots izlietot  170 369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Eiropas savienības (ES) finansēto projektu realizācijai. Projektos plānots turpināt preventīvo darbu ar jauniešiem, kuri neapmeklē izglītības iestādes un nestrādā, kā arī sadarbojoties ar Nodarbinātības</w:t>
      </w:r>
      <w:r w:rsidRPr="008836F9">
        <w:t xml:space="preserve"> </w:t>
      </w:r>
      <w:r w:rsidRPr="008836F9">
        <w:rPr>
          <w:rFonts w:ascii="Times New Roman" w:hAnsi="Times New Roman" w:cs="Times New Roman"/>
          <w:sz w:val="24"/>
          <w:szCs w:val="24"/>
        </w:rPr>
        <w:t>Valsts aģentūru veikt pieaugušo apmācību, lai veicinātu iesaisti darba tirgū, tāpat tiks nodrošināta pedagogu apmācība individuālo kompetenču pieejas attīstībai. 2023.gadā arī tiks turpināta skolu iesaiste Erasmus+ projektos.</w:t>
      </w:r>
    </w:p>
    <w:p w14:paraId="6CAA5D12" w14:textId="666DF638" w:rsidR="0009647F" w:rsidRPr="00112411" w:rsidRDefault="00D45C72" w:rsidP="0009647F">
      <w:pPr>
        <w:autoSpaceDE w:val="0"/>
        <w:autoSpaceDN w:val="0"/>
        <w:adjustRightInd w:val="0"/>
        <w:spacing w:after="0" w:line="360" w:lineRule="auto"/>
        <w:ind w:firstLine="567"/>
        <w:jc w:val="both"/>
        <w:rPr>
          <w:rFonts w:ascii="Times New Roman" w:hAnsi="Times New Roman" w:cs="Times New Roman"/>
          <w:sz w:val="24"/>
          <w:szCs w:val="24"/>
        </w:rPr>
      </w:pPr>
      <w:r w:rsidRPr="00112411">
        <w:rPr>
          <w:rFonts w:ascii="Times New Roman" w:hAnsi="Times New Roman" w:cs="Times New Roman"/>
          <w:sz w:val="24"/>
          <w:szCs w:val="24"/>
        </w:rPr>
        <w:t xml:space="preserve">Remontdarbiem izglītības iestādēs no pašvaldības budžeta plānots </w:t>
      </w:r>
      <w:r w:rsidR="0029653D">
        <w:rPr>
          <w:rFonts w:ascii="Times New Roman" w:hAnsi="Times New Roman" w:cs="Times New Roman"/>
          <w:sz w:val="24"/>
          <w:szCs w:val="24"/>
        </w:rPr>
        <w:t>542 778</w:t>
      </w:r>
      <w:r w:rsidRPr="00112411">
        <w:rPr>
          <w:rFonts w:ascii="Times New Roman" w:hAnsi="Times New Roman" w:cs="Times New Roman"/>
          <w:sz w:val="24"/>
          <w:szCs w:val="24"/>
        </w:rPr>
        <w:t xml:space="preserve"> </w:t>
      </w:r>
      <w:proofErr w:type="spellStart"/>
      <w:r w:rsidRPr="00112411">
        <w:rPr>
          <w:rFonts w:ascii="Times New Roman" w:hAnsi="Times New Roman" w:cs="Times New Roman"/>
          <w:i/>
          <w:sz w:val="24"/>
          <w:szCs w:val="24"/>
        </w:rPr>
        <w:t>euro</w:t>
      </w:r>
      <w:proofErr w:type="spellEnd"/>
      <w:r w:rsidRPr="00112411">
        <w:rPr>
          <w:rFonts w:ascii="Times New Roman" w:hAnsi="Times New Roman" w:cs="Times New Roman"/>
          <w:sz w:val="24"/>
          <w:szCs w:val="24"/>
        </w:rPr>
        <w:t xml:space="preserve"> apmērā.</w:t>
      </w:r>
    </w:p>
    <w:p w14:paraId="3021EA54" w14:textId="157A8910" w:rsidR="00D138BD" w:rsidRPr="008836F9" w:rsidRDefault="005F04CF" w:rsidP="00D138BD">
      <w:pPr>
        <w:autoSpaceDE w:val="0"/>
        <w:autoSpaceDN w:val="0"/>
        <w:adjustRightInd w:val="0"/>
        <w:spacing w:before="120" w:after="0" w:line="360" w:lineRule="auto"/>
        <w:ind w:firstLine="567"/>
        <w:jc w:val="both"/>
        <w:rPr>
          <w:rFonts w:ascii="Times New Roman" w:hAnsi="Times New Roman" w:cs="Times New Roman"/>
          <w:sz w:val="24"/>
          <w:szCs w:val="24"/>
        </w:rPr>
      </w:pPr>
      <w:r w:rsidRPr="00112411">
        <w:rPr>
          <w:rFonts w:ascii="Times New Roman" w:hAnsi="Times New Roman" w:cs="Times New Roman"/>
          <w:b/>
          <w:sz w:val="24"/>
          <w:szCs w:val="24"/>
        </w:rPr>
        <w:t>Sabiedriskās kārtības un drošības nodrošināšanai</w:t>
      </w:r>
      <w:r w:rsidRPr="00112411">
        <w:rPr>
          <w:rFonts w:ascii="Times New Roman" w:hAnsi="Times New Roman" w:cs="Times New Roman"/>
          <w:sz w:val="24"/>
          <w:szCs w:val="24"/>
        </w:rPr>
        <w:t xml:space="preserve"> </w:t>
      </w:r>
      <w:r w:rsidR="00D138BD" w:rsidRPr="008836F9">
        <w:rPr>
          <w:rFonts w:ascii="Times New Roman" w:hAnsi="Times New Roman" w:cs="Times New Roman"/>
          <w:sz w:val="24"/>
          <w:szCs w:val="24"/>
        </w:rPr>
        <w:t xml:space="preserve">- pašvaldības policijas , bāriņtiesas  un ugunsdrošības darbības izdevumiem 2023.gada pamatbudžetā plānoti 1 399 819  </w:t>
      </w:r>
      <w:proofErr w:type="spellStart"/>
      <w:r w:rsidR="00D138BD" w:rsidRPr="008836F9">
        <w:rPr>
          <w:rFonts w:ascii="Times New Roman" w:hAnsi="Times New Roman" w:cs="Times New Roman"/>
          <w:i/>
          <w:iCs/>
          <w:sz w:val="24"/>
          <w:szCs w:val="24"/>
        </w:rPr>
        <w:t>euro</w:t>
      </w:r>
      <w:proofErr w:type="spellEnd"/>
      <w:r w:rsidR="00D138BD" w:rsidRPr="008836F9">
        <w:rPr>
          <w:rFonts w:ascii="Times New Roman" w:hAnsi="Times New Roman" w:cs="Times New Roman"/>
          <w:sz w:val="24"/>
          <w:szCs w:val="24"/>
        </w:rPr>
        <w:t>, jeb 2,2</w:t>
      </w:r>
      <w:r w:rsidR="00D138BD">
        <w:rPr>
          <w:rFonts w:ascii="Times New Roman" w:hAnsi="Times New Roman" w:cs="Times New Roman"/>
          <w:sz w:val="24"/>
          <w:szCs w:val="24"/>
        </w:rPr>
        <w:t>7</w:t>
      </w:r>
      <w:r w:rsidR="00D138BD" w:rsidRPr="008836F9">
        <w:rPr>
          <w:rFonts w:ascii="Times New Roman" w:hAnsi="Times New Roman" w:cs="Times New Roman"/>
          <w:sz w:val="24"/>
          <w:szCs w:val="24"/>
        </w:rPr>
        <w:t xml:space="preserve">  % no pašvaldības kopējiem izdevumiem. </w:t>
      </w:r>
    </w:p>
    <w:p w14:paraId="24637E58" w14:textId="47E86FF8" w:rsidR="00D138BD" w:rsidRPr="008836F9" w:rsidRDefault="00D138BD" w:rsidP="00D138BD">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2023. gadā Latvijas-Lietuvas pārrobežu sadarbības programmas ietvaros Dobeles novada pašvaldība turpina realizēt projektu “Pārrobežu sadarbība sabiedrisko pakalpojumu drošības un efektivitātes uzlabošanai” 109 747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apmērā. Projekta mērķis paredz nodrošināt efektīvus un kvalitatīvus sabiedriskos pakalpojumus Šauļos un Dobelē, paplašinot video novērošanas tīklu un izveidojot Koordinācijas centru Dobeles pilsētā. Dobeles novada pašvaldība iegādāsies IT iekārtas izveidojot modernu infrastruktūru Koordinācijas centra funkcionēšanai, tajā skaitā izvietos video novērošanas kameras Dobeles pilsētā; izveidos īso telefona līniju, izveidojot dispečera pakalpojumu; organizēs un piedalīsies pieredzes apmaiņās un darbinieku kapacitātes celšanas aktivitātēs. </w:t>
      </w:r>
    </w:p>
    <w:p w14:paraId="3586F521" w14:textId="77777777" w:rsidR="00D138BD" w:rsidRPr="008836F9" w:rsidRDefault="00D138BD" w:rsidP="00D138BD">
      <w:pPr>
        <w:spacing w:after="0" w:line="360" w:lineRule="auto"/>
        <w:ind w:firstLine="567"/>
        <w:jc w:val="both"/>
        <w:rPr>
          <w:rFonts w:ascii="Times New Roman" w:hAnsi="Times New Roman" w:cs="Times New Roman"/>
          <w:sz w:val="24"/>
          <w:szCs w:val="24"/>
        </w:rPr>
      </w:pPr>
      <w:r w:rsidRPr="00D138BD">
        <w:rPr>
          <w:rFonts w:ascii="Times New Roman" w:hAnsi="Times New Roman" w:cs="Times New Roman"/>
          <w:b/>
          <w:bCs/>
          <w:sz w:val="24"/>
          <w:szCs w:val="24"/>
        </w:rPr>
        <w:t>Ekonomiskajai darbībai</w:t>
      </w:r>
      <w:r w:rsidRPr="008836F9">
        <w:rPr>
          <w:rFonts w:ascii="Times New Roman" w:hAnsi="Times New Roman" w:cs="Times New Roman"/>
          <w:sz w:val="24"/>
          <w:szCs w:val="24"/>
        </w:rPr>
        <w:t xml:space="preserve"> 2023. gadā plānots izlietot 3 588 362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sz w:val="24"/>
          <w:szCs w:val="24"/>
        </w:rPr>
        <w:t>, jeb 5,83 % no pašvaldības pamatbudžeta izdevumiem.</w:t>
      </w:r>
    </w:p>
    <w:p w14:paraId="1576D1C7" w14:textId="77777777" w:rsidR="00D138BD" w:rsidRPr="008836F9" w:rsidRDefault="00D138BD" w:rsidP="00D138BD">
      <w:pPr>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lastRenderedPageBreak/>
        <w:t xml:space="preserve"> Saskaņā ar budžeta izdevumu klasifikāciju atbilstoši funkcionālajām kategorijām klasifikācijā „Ekonomiskā darbība” ir iekļauti nekustamā īpašuma apsaimniekošanas pasākumu, Bezdarbnieki sabiedriskos darbos pasākumu, Būvvaldes, ielu un ceļu rekonstrukcijas,  tūrisma darbības nodrošināšanas izdevumi.</w:t>
      </w:r>
    </w:p>
    <w:p w14:paraId="49A7301C" w14:textId="77777777" w:rsidR="00D138BD" w:rsidRPr="008836F9" w:rsidRDefault="00D138BD" w:rsidP="00D138BD">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Pakalpojumu un preču  apmaksai 2023.gadā plānoti 1 421 470 </w:t>
      </w:r>
      <w:proofErr w:type="spellStart"/>
      <w:r w:rsidRPr="008836F9">
        <w:rPr>
          <w:rFonts w:ascii="Times New Roman" w:hAnsi="Times New Roman" w:cs="Times New Roman"/>
          <w:sz w:val="24"/>
          <w:szCs w:val="24"/>
        </w:rPr>
        <w:t>euro</w:t>
      </w:r>
      <w:proofErr w:type="spellEnd"/>
      <w:r w:rsidRPr="008836F9">
        <w:rPr>
          <w:rFonts w:ascii="Times New Roman" w:hAnsi="Times New Roman" w:cs="Times New Roman"/>
          <w:sz w:val="24"/>
          <w:szCs w:val="24"/>
        </w:rPr>
        <w:t xml:space="preserve"> jeb 39,61  % no izdevumiem, kas ir autoceļu ikdienas uzturēšanai paredzētā valsts mērķdotācija un Tūrisma informācijas centra uzturēšanas izdevumi 96 735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apmērā.</w:t>
      </w:r>
    </w:p>
    <w:p w14:paraId="2DED8920" w14:textId="77777777" w:rsidR="00D138BD" w:rsidRPr="008836F9" w:rsidRDefault="00D138BD" w:rsidP="00D138BD">
      <w:pPr>
        <w:spacing w:after="0" w:line="360" w:lineRule="auto"/>
        <w:ind w:firstLine="567"/>
        <w:jc w:val="both"/>
        <w:rPr>
          <w:rFonts w:ascii="Times New Roman" w:hAnsi="Times New Roman" w:cs="Times New Roman"/>
          <w:sz w:val="24"/>
          <w:szCs w:val="24"/>
        </w:rPr>
      </w:pPr>
      <w:bookmarkStart w:id="1" w:name="_Hlk124438290"/>
      <w:r w:rsidRPr="008836F9">
        <w:rPr>
          <w:rFonts w:ascii="Times New Roman" w:hAnsi="Times New Roman" w:cs="Times New Roman"/>
          <w:sz w:val="24"/>
          <w:szCs w:val="24"/>
        </w:rPr>
        <w:t xml:space="preserve">2023.gadā saņemto Valsts finansējumu 1 089 671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autoceļu uzturēšanai plānots izlietot pašvaldības autoceļu un ielu ikdienas uzturēšanai:</w:t>
      </w:r>
    </w:p>
    <w:tbl>
      <w:tblPr>
        <w:tblW w:w="8467" w:type="dxa"/>
        <w:tblInd w:w="-108" w:type="dxa"/>
        <w:tblBorders>
          <w:top w:val="nil"/>
          <w:left w:val="nil"/>
          <w:bottom w:val="nil"/>
          <w:right w:val="nil"/>
        </w:tblBorders>
        <w:tblLayout w:type="fixed"/>
        <w:tblLook w:val="0000" w:firstRow="0" w:lastRow="0" w:firstColumn="0" w:lastColumn="0" w:noHBand="0" w:noVBand="0"/>
      </w:tblPr>
      <w:tblGrid>
        <w:gridCol w:w="670"/>
        <w:gridCol w:w="6096"/>
        <w:gridCol w:w="1701"/>
      </w:tblGrid>
      <w:tr w:rsidR="00D138BD" w:rsidRPr="008836F9" w14:paraId="7DEEFBB8"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0CB25A22"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p>
        </w:tc>
        <w:tc>
          <w:tcPr>
            <w:tcW w:w="6096" w:type="dxa"/>
            <w:tcBorders>
              <w:top w:val="single" w:sz="4" w:space="0" w:color="auto"/>
              <w:left w:val="single" w:sz="4" w:space="0" w:color="auto"/>
              <w:bottom w:val="single" w:sz="4" w:space="0" w:color="auto"/>
              <w:right w:val="single" w:sz="4" w:space="0" w:color="auto"/>
            </w:tcBorders>
          </w:tcPr>
          <w:p w14:paraId="31388519"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p>
        </w:tc>
        <w:tc>
          <w:tcPr>
            <w:tcW w:w="1701" w:type="dxa"/>
            <w:tcBorders>
              <w:top w:val="single" w:sz="4" w:space="0" w:color="auto"/>
              <w:left w:val="single" w:sz="4" w:space="0" w:color="auto"/>
              <w:bottom w:val="single" w:sz="4" w:space="0" w:color="auto"/>
              <w:right w:val="single" w:sz="4" w:space="0" w:color="auto"/>
            </w:tcBorders>
          </w:tcPr>
          <w:p w14:paraId="6056D324"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 xml:space="preserve">EUR </w:t>
            </w:r>
          </w:p>
        </w:tc>
      </w:tr>
      <w:tr w:rsidR="00D138BD" w:rsidRPr="008836F9" w14:paraId="40DACAD2"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543BB469"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1.</w:t>
            </w:r>
          </w:p>
        </w:tc>
        <w:tc>
          <w:tcPr>
            <w:tcW w:w="6096" w:type="dxa"/>
            <w:tcBorders>
              <w:top w:val="single" w:sz="4" w:space="0" w:color="auto"/>
              <w:left w:val="single" w:sz="4" w:space="0" w:color="auto"/>
              <w:bottom w:val="single" w:sz="4" w:space="0" w:color="auto"/>
              <w:right w:val="single" w:sz="4" w:space="0" w:color="auto"/>
            </w:tcBorders>
          </w:tcPr>
          <w:p w14:paraId="1184EFA6"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Sniega tīrīšana, kaisīšana</w:t>
            </w:r>
          </w:p>
        </w:tc>
        <w:tc>
          <w:tcPr>
            <w:tcW w:w="1701" w:type="dxa"/>
            <w:tcBorders>
              <w:top w:val="single" w:sz="4" w:space="0" w:color="auto"/>
              <w:left w:val="single" w:sz="4" w:space="0" w:color="auto"/>
              <w:bottom w:val="single" w:sz="4" w:space="0" w:color="auto"/>
              <w:right w:val="single" w:sz="4" w:space="0" w:color="auto"/>
            </w:tcBorders>
          </w:tcPr>
          <w:p w14:paraId="33EA5C11"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339951</w:t>
            </w:r>
          </w:p>
        </w:tc>
      </w:tr>
      <w:tr w:rsidR="00D138BD" w:rsidRPr="008836F9" w14:paraId="43A89C8A"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24A3C18B"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 xml:space="preserve">2. </w:t>
            </w:r>
          </w:p>
        </w:tc>
        <w:tc>
          <w:tcPr>
            <w:tcW w:w="6096" w:type="dxa"/>
            <w:tcBorders>
              <w:top w:val="single" w:sz="4" w:space="0" w:color="auto"/>
              <w:left w:val="single" w:sz="4" w:space="0" w:color="auto"/>
              <w:bottom w:val="single" w:sz="4" w:space="0" w:color="auto"/>
              <w:right w:val="single" w:sz="4" w:space="0" w:color="auto"/>
            </w:tcBorders>
          </w:tcPr>
          <w:p w14:paraId="3944B083"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Grants seguma atjaunošana, greiderēšana, planēšana</w:t>
            </w:r>
          </w:p>
        </w:tc>
        <w:tc>
          <w:tcPr>
            <w:tcW w:w="1701" w:type="dxa"/>
            <w:tcBorders>
              <w:top w:val="single" w:sz="4" w:space="0" w:color="auto"/>
              <w:left w:val="single" w:sz="4" w:space="0" w:color="auto"/>
              <w:bottom w:val="single" w:sz="4" w:space="0" w:color="auto"/>
              <w:right w:val="single" w:sz="4" w:space="0" w:color="auto"/>
            </w:tcBorders>
          </w:tcPr>
          <w:p w14:paraId="1B346237"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210500</w:t>
            </w:r>
          </w:p>
        </w:tc>
      </w:tr>
      <w:tr w:rsidR="00D138BD" w:rsidRPr="008836F9" w14:paraId="356A0C59"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368A3BB1"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 xml:space="preserve">3. </w:t>
            </w:r>
          </w:p>
        </w:tc>
        <w:tc>
          <w:tcPr>
            <w:tcW w:w="6096" w:type="dxa"/>
            <w:tcBorders>
              <w:top w:val="single" w:sz="4" w:space="0" w:color="auto"/>
              <w:left w:val="single" w:sz="4" w:space="0" w:color="auto"/>
              <w:bottom w:val="single" w:sz="4" w:space="0" w:color="auto"/>
              <w:right w:val="single" w:sz="4" w:space="0" w:color="auto"/>
            </w:tcBorders>
          </w:tcPr>
          <w:p w14:paraId="7020BBCE"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Caurteku remonti</w:t>
            </w:r>
          </w:p>
        </w:tc>
        <w:tc>
          <w:tcPr>
            <w:tcW w:w="1701" w:type="dxa"/>
            <w:tcBorders>
              <w:top w:val="single" w:sz="4" w:space="0" w:color="auto"/>
              <w:left w:val="single" w:sz="4" w:space="0" w:color="auto"/>
              <w:bottom w:val="single" w:sz="4" w:space="0" w:color="auto"/>
              <w:right w:val="single" w:sz="4" w:space="0" w:color="auto"/>
            </w:tcBorders>
          </w:tcPr>
          <w:p w14:paraId="32D1CB1E"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40000</w:t>
            </w:r>
          </w:p>
        </w:tc>
      </w:tr>
      <w:tr w:rsidR="00D138BD" w:rsidRPr="008836F9" w14:paraId="0A1EDAEA"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406892FD"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 xml:space="preserve">4. </w:t>
            </w:r>
          </w:p>
        </w:tc>
        <w:tc>
          <w:tcPr>
            <w:tcW w:w="6096" w:type="dxa"/>
            <w:tcBorders>
              <w:top w:val="single" w:sz="4" w:space="0" w:color="auto"/>
              <w:left w:val="single" w:sz="4" w:space="0" w:color="auto"/>
              <w:bottom w:val="single" w:sz="4" w:space="0" w:color="auto"/>
              <w:right w:val="single" w:sz="4" w:space="0" w:color="auto"/>
            </w:tcBorders>
          </w:tcPr>
          <w:p w14:paraId="06DBD9E4"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Ceļu un ielu horizontālie apzīmējumi</w:t>
            </w:r>
          </w:p>
        </w:tc>
        <w:tc>
          <w:tcPr>
            <w:tcW w:w="1701" w:type="dxa"/>
            <w:tcBorders>
              <w:top w:val="single" w:sz="4" w:space="0" w:color="auto"/>
              <w:left w:val="single" w:sz="4" w:space="0" w:color="auto"/>
              <w:bottom w:val="single" w:sz="4" w:space="0" w:color="auto"/>
              <w:right w:val="single" w:sz="4" w:space="0" w:color="auto"/>
            </w:tcBorders>
          </w:tcPr>
          <w:p w14:paraId="3B42BB79"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25000</w:t>
            </w:r>
          </w:p>
        </w:tc>
      </w:tr>
      <w:tr w:rsidR="00D138BD" w:rsidRPr="008836F9" w14:paraId="3657B905"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5CC10132"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 xml:space="preserve">5. </w:t>
            </w:r>
          </w:p>
        </w:tc>
        <w:tc>
          <w:tcPr>
            <w:tcW w:w="6096" w:type="dxa"/>
            <w:tcBorders>
              <w:top w:val="single" w:sz="4" w:space="0" w:color="auto"/>
              <w:left w:val="single" w:sz="4" w:space="0" w:color="auto"/>
              <w:bottom w:val="single" w:sz="4" w:space="0" w:color="auto"/>
              <w:right w:val="single" w:sz="4" w:space="0" w:color="auto"/>
            </w:tcBorders>
          </w:tcPr>
          <w:p w14:paraId="7357D239"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Asfalta bedrīšu remonts, ietvju remonts</w:t>
            </w:r>
          </w:p>
        </w:tc>
        <w:tc>
          <w:tcPr>
            <w:tcW w:w="1701" w:type="dxa"/>
            <w:tcBorders>
              <w:top w:val="single" w:sz="4" w:space="0" w:color="auto"/>
              <w:left w:val="single" w:sz="4" w:space="0" w:color="auto"/>
              <w:bottom w:val="single" w:sz="4" w:space="0" w:color="auto"/>
              <w:right w:val="single" w:sz="4" w:space="0" w:color="auto"/>
            </w:tcBorders>
          </w:tcPr>
          <w:p w14:paraId="0B28C69A"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110000</w:t>
            </w:r>
          </w:p>
        </w:tc>
      </w:tr>
      <w:tr w:rsidR="00D138BD" w:rsidRPr="008836F9" w14:paraId="09964196"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5E61BBB2"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 xml:space="preserve">6. </w:t>
            </w:r>
          </w:p>
        </w:tc>
        <w:tc>
          <w:tcPr>
            <w:tcW w:w="6096" w:type="dxa"/>
            <w:tcBorders>
              <w:top w:val="single" w:sz="4" w:space="0" w:color="auto"/>
              <w:left w:val="single" w:sz="4" w:space="0" w:color="auto"/>
              <w:bottom w:val="single" w:sz="4" w:space="0" w:color="auto"/>
              <w:right w:val="single" w:sz="4" w:space="0" w:color="auto"/>
            </w:tcBorders>
          </w:tcPr>
          <w:p w14:paraId="666A956C"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Zāles pļaušana, grāvju tīrīšana</w:t>
            </w:r>
          </w:p>
        </w:tc>
        <w:tc>
          <w:tcPr>
            <w:tcW w:w="1701" w:type="dxa"/>
            <w:tcBorders>
              <w:top w:val="single" w:sz="4" w:space="0" w:color="auto"/>
              <w:left w:val="single" w:sz="4" w:space="0" w:color="auto"/>
              <w:bottom w:val="single" w:sz="4" w:space="0" w:color="auto"/>
              <w:right w:val="single" w:sz="4" w:space="0" w:color="auto"/>
            </w:tcBorders>
          </w:tcPr>
          <w:p w14:paraId="21F33072"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20000</w:t>
            </w:r>
          </w:p>
        </w:tc>
      </w:tr>
      <w:tr w:rsidR="00D138BD" w:rsidRPr="008836F9" w14:paraId="543E13A4"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645EC57F"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 xml:space="preserve">7. </w:t>
            </w:r>
          </w:p>
        </w:tc>
        <w:tc>
          <w:tcPr>
            <w:tcW w:w="6096" w:type="dxa"/>
            <w:tcBorders>
              <w:top w:val="single" w:sz="4" w:space="0" w:color="auto"/>
              <w:left w:val="single" w:sz="4" w:space="0" w:color="auto"/>
              <w:bottom w:val="single" w:sz="4" w:space="0" w:color="auto"/>
              <w:right w:val="single" w:sz="4" w:space="0" w:color="auto"/>
            </w:tcBorders>
          </w:tcPr>
          <w:p w14:paraId="22CB8735"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Autobusu pieturu paviljonu uzturēšana</w:t>
            </w:r>
          </w:p>
        </w:tc>
        <w:tc>
          <w:tcPr>
            <w:tcW w:w="1701" w:type="dxa"/>
            <w:tcBorders>
              <w:top w:val="single" w:sz="4" w:space="0" w:color="auto"/>
              <w:left w:val="single" w:sz="4" w:space="0" w:color="auto"/>
              <w:bottom w:val="single" w:sz="4" w:space="0" w:color="auto"/>
              <w:right w:val="single" w:sz="4" w:space="0" w:color="auto"/>
            </w:tcBorders>
          </w:tcPr>
          <w:p w14:paraId="750ECF92"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10500</w:t>
            </w:r>
          </w:p>
        </w:tc>
      </w:tr>
      <w:tr w:rsidR="00D138BD" w:rsidRPr="008836F9" w14:paraId="26331C4F"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6C84614D"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8.</w:t>
            </w:r>
          </w:p>
        </w:tc>
        <w:tc>
          <w:tcPr>
            <w:tcW w:w="6096" w:type="dxa"/>
            <w:tcBorders>
              <w:top w:val="single" w:sz="4" w:space="0" w:color="auto"/>
              <w:left w:val="single" w:sz="4" w:space="0" w:color="auto"/>
              <w:bottom w:val="single" w:sz="4" w:space="0" w:color="auto"/>
              <w:right w:val="single" w:sz="4" w:space="0" w:color="auto"/>
            </w:tcBorders>
          </w:tcPr>
          <w:p w14:paraId="2D95C84D"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Apstrāde ar pret putekļu absorbentu</w:t>
            </w:r>
          </w:p>
        </w:tc>
        <w:tc>
          <w:tcPr>
            <w:tcW w:w="1701" w:type="dxa"/>
            <w:tcBorders>
              <w:top w:val="single" w:sz="4" w:space="0" w:color="auto"/>
              <w:left w:val="single" w:sz="4" w:space="0" w:color="auto"/>
              <w:bottom w:val="single" w:sz="4" w:space="0" w:color="auto"/>
              <w:right w:val="single" w:sz="4" w:space="0" w:color="auto"/>
            </w:tcBorders>
          </w:tcPr>
          <w:p w14:paraId="6631F93A"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25000</w:t>
            </w:r>
          </w:p>
        </w:tc>
      </w:tr>
      <w:tr w:rsidR="00D138BD" w:rsidRPr="008836F9" w14:paraId="6EACD3C4"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11D1CE4E"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9.</w:t>
            </w:r>
          </w:p>
        </w:tc>
        <w:tc>
          <w:tcPr>
            <w:tcW w:w="6096" w:type="dxa"/>
            <w:tcBorders>
              <w:top w:val="single" w:sz="4" w:space="0" w:color="auto"/>
              <w:left w:val="single" w:sz="4" w:space="0" w:color="auto"/>
              <w:bottom w:val="single" w:sz="4" w:space="0" w:color="auto"/>
              <w:right w:val="single" w:sz="4" w:space="0" w:color="auto"/>
            </w:tcBorders>
          </w:tcPr>
          <w:p w14:paraId="38E44461"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Ceļa zīmju iegāde un uzstādīšana</w:t>
            </w:r>
          </w:p>
        </w:tc>
        <w:tc>
          <w:tcPr>
            <w:tcW w:w="1701" w:type="dxa"/>
            <w:tcBorders>
              <w:top w:val="single" w:sz="4" w:space="0" w:color="auto"/>
              <w:left w:val="single" w:sz="4" w:space="0" w:color="auto"/>
              <w:bottom w:val="single" w:sz="4" w:space="0" w:color="auto"/>
              <w:right w:val="single" w:sz="4" w:space="0" w:color="auto"/>
            </w:tcBorders>
          </w:tcPr>
          <w:p w14:paraId="28200000"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35000</w:t>
            </w:r>
          </w:p>
        </w:tc>
      </w:tr>
      <w:tr w:rsidR="00D138BD" w:rsidRPr="008836F9" w14:paraId="2ADCCD19"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77450940"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10.</w:t>
            </w:r>
          </w:p>
        </w:tc>
        <w:tc>
          <w:tcPr>
            <w:tcW w:w="6096" w:type="dxa"/>
            <w:tcBorders>
              <w:top w:val="single" w:sz="4" w:space="0" w:color="auto"/>
              <w:left w:val="single" w:sz="4" w:space="0" w:color="auto"/>
              <w:bottom w:val="single" w:sz="4" w:space="0" w:color="auto"/>
              <w:right w:val="single" w:sz="4" w:space="0" w:color="auto"/>
            </w:tcBorders>
          </w:tcPr>
          <w:p w14:paraId="2E80D09D"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Luksoforu uzturēšana</w:t>
            </w:r>
          </w:p>
        </w:tc>
        <w:tc>
          <w:tcPr>
            <w:tcW w:w="1701" w:type="dxa"/>
            <w:tcBorders>
              <w:top w:val="single" w:sz="4" w:space="0" w:color="auto"/>
              <w:left w:val="single" w:sz="4" w:space="0" w:color="auto"/>
              <w:bottom w:val="single" w:sz="4" w:space="0" w:color="auto"/>
              <w:right w:val="single" w:sz="4" w:space="0" w:color="auto"/>
            </w:tcBorders>
          </w:tcPr>
          <w:p w14:paraId="1ECFF453"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5010</w:t>
            </w:r>
          </w:p>
        </w:tc>
      </w:tr>
      <w:tr w:rsidR="00D138BD" w:rsidRPr="008836F9" w14:paraId="336839D1"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73B513B7"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 xml:space="preserve">11. </w:t>
            </w:r>
          </w:p>
        </w:tc>
        <w:tc>
          <w:tcPr>
            <w:tcW w:w="6096" w:type="dxa"/>
            <w:tcBorders>
              <w:top w:val="single" w:sz="4" w:space="0" w:color="auto"/>
              <w:left w:val="single" w:sz="4" w:space="0" w:color="auto"/>
              <w:bottom w:val="single" w:sz="4" w:space="0" w:color="auto"/>
              <w:right w:val="single" w:sz="4" w:space="0" w:color="auto"/>
            </w:tcBorders>
          </w:tcPr>
          <w:p w14:paraId="04C2594E"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Ceļmalu apauguma noņemšana</w:t>
            </w:r>
          </w:p>
        </w:tc>
        <w:tc>
          <w:tcPr>
            <w:tcW w:w="1701" w:type="dxa"/>
            <w:tcBorders>
              <w:top w:val="single" w:sz="4" w:space="0" w:color="auto"/>
              <w:left w:val="single" w:sz="4" w:space="0" w:color="auto"/>
              <w:bottom w:val="single" w:sz="4" w:space="0" w:color="auto"/>
              <w:right w:val="single" w:sz="4" w:space="0" w:color="auto"/>
            </w:tcBorders>
          </w:tcPr>
          <w:p w14:paraId="2EE8C8B3"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48000</w:t>
            </w:r>
          </w:p>
        </w:tc>
      </w:tr>
      <w:tr w:rsidR="00D138BD" w:rsidRPr="008836F9" w14:paraId="149735BC"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407EE902"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12.</w:t>
            </w:r>
          </w:p>
        </w:tc>
        <w:tc>
          <w:tcPr>
            <w:tcW w:w="6096" w:type="dxa"/>
            <w:tcBorders>
              <w:top w:val="single" w:sz="4" w:space="0" w:color="auto"/>
              <w:left w:val="single" w:sz="4" w:space="0" w:color="auto"/>
              <w:bottom w:val="single" w:sz="4" w:space="0" w:color="auto"/>
              <w:right w:val="single" w:sz="4" w:space="0" w:color="auto"/>
            </w:tcBorders>
          </w:tcPr>
          <w:p w14:paraId="5FBDC2A6"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Tiltu uzturēšana (remonts)</w:t>
            </w:r>
          </w:p>
        </w:tc>
        <w:tc>
          <w:tcPr>
            <w:tcW w:w="1701" w:type="dxa"/>
            <w:tcBorders>
              <w:top w:val="single" w:sz="4" w:space="0" w:color="auto"/>
              <w:left w:val="single" w:sz="4" w:space="0" w:color="auto"/>
              <w:bottom w:val="single" w:sz="4" w:space="0" w:color="auto"/>
              <w:right w:val="single" w:sz="4" w:space="0" w:color="auto"/>
            </w:tcBorders>
          </w:tcPr>
          <w:p w14:paraId="0DE13ABE"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70000</w:t>
            </w:r>
          </w:p>
        </w:tc>
      </w:tr>
      <w:tr w:rsidR="00D138BD" w:rsidRPr="008836F9" w14:paraId="52716706"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07F5354F"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13.</w:t>
            </w:r>
          </w:p>
        </w:tc>
        <w:tc>
          <w:tcPr>
            <w:tcW w:w="6096" w:type="dxa"/>
            <w:tcBorders>
              <w:top w:val="single" w:sz="4" w:space="0" w:color="auto"/>
              <w:left w:val="single" w:sz="4" w:space="0" w:color="auto"/>
              <w:bottom w:val="single" w:sz="4" w:space="0" w:color="auto"/>
              <w:right w:val="single" w:sz="4" w:space="0" w:color="auto"/>
            </w:tcBorders>
          </w:tcPr>
          <w:p w14:paraId="650ABA2A"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Autoceļu kartogrāfiskā uzturēšana sistēmā</w:t>
            </w:r>
          </w:p>
        </w:tc>
        <w:tc>
          <w:tcPr>
            <w:tcW w:w="1701" w:type="dxa"/>
            <w:tcBorders>
              <w:top w:val="single" w:sz="4" w:space="0" w:color="auto"/>
              <w:left w:val="single" w:sz="4" w:space="0" w:color="auto"/>
              <w:bottom w:val="single" w:sz="4" w:space="0" w:color="auto"/>
              <w:right w:val="single" w:sz="4" w:space="0" w:color="auto"/>
            </w:tcBorders>
          </w:tcPr>
          <w:p w14:paraId="6794CC60"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5500</w:t>
            </w:r>
          </w:p>
        </w:tc>
      </w:tr>
      <w:tr w:rsidR="00D138BD" w:rsidRPr="008836F9" w14:paraId="15F00C95"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638A3D73"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14.</w:t>
            </w:r>
          </w:p>
        </w:tc>
        <w:tc>
          <w:tcPr>
            <w:tcW w:w="6096" w:type="dxa"/>
            <w:tcBorders>
              <w:top w:val="single" w:sz="4" w:space="0" w:color="auto"/>
              <w:left w:val="single" w:sz="4" w:space="0" w:color="auto"/>
              <w:bottom w:val="single" w:sz="4" w:space="0" w:color="auto"/>
              <w:right w:val="single" w:sz="4" w:space="0" w:color="auto"/>
            </w:tcBorders>
          </w:tcPr>
          <w:p w14:paraId="496450AD"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Dubultās virsmas apstrāde</w:t>
            </w:r>
          </w:p>
        </w:tc>
        <w:tc>
          <w:tcPr>
            <w:tcW w:w="1701" w:type="dxa"/>
            <w:tcBorders>
              <w:top w:val="single" w:sz="4" w:space="0" w:color="auto"/>
              <w:left w:val="single" w:sz="4" w:space="0" w:color="auto"/>
              <w:bottom w:val="single" w:sz="4" w:space="0" w:color="auto"/>
              <w:right w:val="single" w:sz="4" w:space="0" w:color="auto"/>
            </w:tcBorders>
          </w:tcPr>
          <w:p w14:paraId="2877C5E8"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40000</w:t>
            </w:r>
          </w:p>
        </w:tc>
      </w:tr>
      <w:tr w:rsidR="00D138BD" w:rsidRPr="008836F9" w14:paraId="181C6AE7"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351F658E"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15.</w:t>
            </w:r>
          </w:p>
        </w:tc>
        <w:tc>
          <w:tcPr>
            <w:tcW w:w="6096" w:type="dxa"/>
            <w:tcBorders>
              <w:top w:val="single" w:sz="4" w:space="0" w:color="auto"/>
              <w:left w:val="single" w:sz="4" w:space="0" w:color="auto"/>
              <w:bottom w:val="single" w:sz="4" w:space="0" w:color="auto"/>
              <w:right w:val="single" w:sz="4" w:space="0" w:color="auto"/>
            </w:tcBorders>
          </w:tcPr>
          <w:p w14:paraId="1087BF9F"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Ielu būvniecība (atjaunošana)</w:t>
            </w:r>
          </w:p>
        </w:tc>
        <w:tc>
          <w:tcPr>
            <w:tcW w:w="1701" w:type="dxa"/>
            <w:tcBorders>
              <w:top w:val="single" w:sz="4" w:space="0" w:color="auto"/>
              <w:left w:val="single" w:sz="4" w:space="0" w:color="auto"/>
              <w:bottom w:val="single" w:sz="4" w:space="0" w:color="auto"/>
              <w:right w:val="single" w:sz="4" w:space="0" w:color="auto"/>
            </w:tcBorders>
          </w:tcPr>
          <w:p w14:paraId="42CEF1BB"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50000</w:t>
            </w:r>
          </w:p>
        </w:tc>
      </w:tr>
      <w:tr w:rsidR="00D138BD" w:rsidRPr="008836F9" w14:paraId="2557BE20"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153DDCD6"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16.</w:t>
            </w:r>
          </w:p>
        </w:tc>
        <w:tc>
          <w:tcPr>
            <w:tcW w:w="6096" w:type="dxa"/>
            <w:tcBorders>
              <w:top w:val="single" w:sz="4" w:space="0" w:color="auto"/>
              <w:left w:val="single" w:sz="4" w:space="0" w:color="auto"/>
              <w:bottom w:val="single" w:sz="4" w:space="0" w:color="auto"/>
              <w:right w:val="single" w:sz="4" w:space="0" w:color="auto"/>
            </w:tcBorders>
          </w:tcPr>
          <w:p w14:paraId="014DCB13"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Ceļu būvniecība (atjaunošana)</w:t>
            </w:r>
          </w:p>
        </w:tc>
        <w:tc>
          <w:tcPr>
            <w:tcW w:w="1701" w:type="dxa"/>
            <w:tcBorders>
              <w:top w:val="single" w:sz="4" w:space="0" w:color="auto"/>
              <w:left w:val="single" w:sz="4" w:space="0" w:color="auto"/>
              <w:bottom w:val="single" w:sz="4" w:space="0" w:color="auto"/>
              <w:right w:val="single" w:sz="4" w:space="0" w:color="auto"/>
            </w:tcBorders>
          </w:tcPr>
          <w:p w14:paraId="20743667"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55000</w:t>
            </w:r>
          </w:p>
        </w:tc>
      </w:tr>
      <w:tr w:rsidR="00D138BD" w:rsidRPr="008836F9" w14:paraId="37B7E32A" w14:textId="77777777" w:rsidTr="00213D95">
        <w:trPr>
          <w:trHeight w:val="109"/>
        </w:trPr>
        <w:tc>
          <w:tcPr>
            <w:tcW w:w="670" w:type="dxa"/>
            <w:tcBorders>
              <w:top w:val="single" w:sz="4" w:space="0" w:color="auto"/>
              <w:left w:val="single" w:sz="4" w:space="0" w:color="auto"/>
              <w:bottom w:val="single" w:sz="4" w:space="0" w:color="auto"/>
              <w:right w:val="single" w:sz="4" w:space="0" w:color="auto"/>
            </w:tcBorders>
          </w:tcPr>
          <w:p w14:paraId="32259327"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15.</w:t>
            </w:r>
          </w:p>
        </w:tc>
        <w:tc>
          <w:tcPr>
            <w:tcW w:w="6096" w:type="dxa"/>
            <w:tcBorders>
              <w:top w:val="single" w:sz="4" w:space="0" w:color="auto"/>
              <w:left w:val="single" w:sz="4" w:space="0" w:color="auto"/>
              <w:bottom w:val="single" w:sz="4" w:space="0" w:color="auto"/>
              <w:right w:val="single" w:sz="4" w:space="0" w:color="auto"/>
            </w:tcBorders>
          </w:tcPr>
          <w:p w14:paraId="668AFFDE" w14:textId="77777777" w:rsidR="00D138BD" w:rsidRPr="008836F9" w:rsidRDefault="00D138BD" w:rsidP="00A13E5D">
            <w:pPr>
              <w:autoSpaceDE w:val="0"/>
              <w:autoSpaceDN w:val="0"/>
              <w:adjustRightInd w:val="0"/>
              <w:spacing w:after="0" w:line="240" w:lineRule="auto"/>
              <w:rPr>
                <w:rFonts w:ascii="Times New Roman" w:hAnsi="Times New Roman" w:cs="Times New Roman"/>
                <w:sz w:val="23"/>
                <w:szCs w:val="23"/>
              </w:rPr>
            </w:pPr>
            <w:r w:rsidRPr="008836F9">
              <w:rPr>
                <w:rFonts w:ascii="Times New Roman" w:hAnsi="Times New Roman" w:cs="Times New Roman"/>
                <w:sz w:val="23"/>
                <w:szCs w:val="23"/>
              </w:rPr>
              <w:t>Pārējie izdevumi</w:t>
            </w:r>
          </w:p>
        </w:tc>
        <w:tc>
          <w:tcPr>
            <w:tcW w:w="1701" w:type="dxa"/>
            <w:tcBorders>
              <w:top w:val="single" w:sz="4" w:space="0" w:color="auto"/>
              <w:left w:val="single" w:sz="4" w:space="0" w:color="auto"/>
              <w:bottom w:val="single" w:sz="4" w:space="0" w:color="auto"/>
              <w:right w:val="single" w:sz="4" w:space="0" w:color="auto"/>
            </w:tcBorders>
          </w:tcPr>
          <w:p w14:paraId="7D86CEC9" w14:textId="77777777" w:rsidR="00D138BD" w:rsidRPr="008836F9" w:rsidRDefault="00D138BD" w:rsidP="00A13E5D">
            <w:pPr>
              <w:autoSpaceDE w:val="0"/>
              <w:autoSpaceDN w:val="0"/>
              <w:adjustRightInd w:val="0"/>
              <w:spacing w:after="0" w:line="240" w:lineRule="auto"/>
              <w:jc w:val="right"/>
              <w:rPr>
                <w:rFonts w:ascii="Times New Roman" w:hAnsi="Times New Roman" w:cs="Times New Roman"/>
                <w:sz w:val="23"/>
                <w:szCs w:val="23"/>
              </w:rPr>
            </w:pPr>
            <w:r w:rsidRPr="008836F9">
              <w:rPr>
                <w:rFonts w:ascii="Times New Roman" w:hAnsi="Times New Roman" w:cs="Times New Roman"/>
                <w:sz w:val="23"/>
                <w:szCs w:val="23"/>
              </w:rPr>
              <w:t>210</w:t>
            </w:r>
          </w:p>
        </w:tc>
      </w:tr>
      <w:bookmarkEnd w:id="1"/>
    </w:tbl>
    <w:p w14:paraId="24929CB3" w14:textId="77777777" w:rsidR="00D138BD" w:rsidRPr="008836F9" w:rsidRDefault="00D138BD" w:rsidP="00D138BD">
      <w:pPr>
        <w:autoSpaceDE w:val="0"/>
        <w:autoSpaceDN w:val="0"/>
        <w:adjustRightInd w:val="0"/>
        <w:spacing w:after="0" w:line="360" w:lineRule="auto"/>
        <w:ind w:firstLine="567"/>
        <w:jc w:val="both"/>
        <w:rPr>
          <w:rFonts w:ascii="Times New Roman" w:hAnsi="Times New Roman" w:cs="Times New Roman"/>
          <w:sz w:val="24"/>
          <w:szCs w:val="24"/>
        </w:rPr>
      </w:pPr>
    </w:p>
    <w:p w14:paraId="27923BB9" w14:textId="18E8EB67" w:rsidR="00D138BD" w:rsidRPr="008836F9" w:rsidRDefault="00D138BD" w:rsidP="00D138BD">
      <w:pPr>
        <w:autoSpaceDE w:val="0"/>
        <w:autoSpaceDN w:val="0"/>
        <w:adjustRightInd w:val="0"/>
        <w:spacing w:after="0" w:line="360" w:lineRule="auto"/>
        <w:ind w:firstLine="567"/>
        <w:jc w:val="both"/>
        <w:rPr>
          <w:rFonts w:ascii="Times New Roman" w:hAnsi="Times New Roman" w:cs="Times New Roman"/>
          <w:i/>
          <w:sz w:val="24"/>
          <w:szCs w:val="24"/>
        </w:rPr>
      </w:pPr>
      <w:r w:rsidRPr="008836F9">
        <w:rPr>
          <w:rFonts w:ascii="Times New Roman" w:hAnsi="Times New Roman" w:cs="Times New Roman"/>
          <w:sz w:val="24"/>
          <w:szCs w:val="24"/>
        </w:rPr>
        <w:t xml:space="preserve">2023. gadā tiek plānota J.Čakstes ielas pārbūve 2. kārta Dobeles pilsētā 437 208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apmērā ( </w:t>
      </w:r>
      <w:r w:rsidRPr="008836F9">
        <w:rPr>
          <w:rFonts w:ascii="Times New Roman" w:hAnsi="Times New Roman" w:cs="Times New Roman"/>
          <w:i/>
          <w:sz w:val="24"/>
          <w:szCs w:val="24"/>
        </w:rPr>
        <w:t xml:space="preserve">t.sk. Valsts kases aizņēmums 270 000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pašvaldības līdzfinansējums 167 208 - 132 574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ceļa seguma atjaunošanai Bikstu pagastā paredzēti EIR 266 240, ceļa seguma atjaunošanai Dobeles pagastā paredzēti EUR 185 415, ceļa seguma atjaunošanai Penkules pagastā paredzēti EUR 60 393, gājēju celiņa izbūvei Penkulē (projekta izstrāde) paredzēti EUR 6 776, gājēju celiņa izbūvei Aucē ( projekta izstrāde) paredzēti EUR 8 395, stāvlaukuma ierīkošanai Zaļā ielā 22, Dobele projektēšanas darbiem paredzēti EUR 5 760, kā arī citiem ielu un ceļu remonta darbiem  EUR 366 876 .</w:t>
      </w:r>
    </w:p>
    <w:p w14:paraId="2623D8EA" w14:textId="1DC242CC" w:rsidR="008B0E14" w:rsidRPr="008836F9" w:rsidRDefault="005F04CF" w:rsidP="008B0E14">
      <w:pPr>
        <w:autoSpaceDE w:val="0"/>
        <w:autoSpaceDN w:val="0"/>
        <w:adjustRightInd w:val="0"/>
        <w:spacing w:after="0" w:line="360" w:lineRule="auto"/>
        <w:ind w:firstLine="567"/>
        <w:jc w:val="both"/>
        <w:rPr>
          <w:rFonts w:ascii="Times New Roman" w:hAnsi="Times New Roman" w:cs="Times New Roman"/>
          <w:sz w:val="24"/>
          <w:szCs w:val="24"/>
        </w:rPr>
      </w:pPr>
      <w:r w:rsidRPr="0029698D">
        <w:rPr>
          <w:rFonts w:ascii="Times New Roman" w:hAnsi="Times New Roman" w:cs="Times New Roman"/>
          <w:b/>
          <w:sz w:val="24"/>
          <w:szCs w:val="24"/>
        </w:rPr>
        <w:t>Pašvaldības teritoriju un mājokļu</w:t>
      </w:r>
      <w:r w:rsidR="00997B74" w:rsidRPr="0029698D">
        <w:rPr>
          <w:rFonts w:ascii="Times New Roman" w:hAnsi="Times New Roman" w:cs="Times New Roman"/>
          <w:sz w:val="24"/>
          <w:szCs w:val="24"/>
        </w:rPr>
        <w:t xml:space="preserve"> </w:t>
      </w:r>
      <w:r w:rsidR="008B0E14" w:rsidRPr="008B0E14">
        <w:rPr>
          <w:rFonts w:ascii="Times New Roman" w:hAnsi="Times New Roman" w:cs="Times New Roman"/>
          <w:b/>
          <w:bCs/>
          <w:sz w:val="24"/>
          <w:szCs w:val="24"/>
        </w:rPr>
        <w:t>apsaimniekošanai</w:t>
      </w:r>
      <w:r w:rsidR="008B0E14">
        <w:rPr>
          <w:rFonts w:ascii="Times New Roman" w:hAnsi="Times New Roman" w:cs="Times New Roman"/>
          <w:sz w:val="24"/>
          <w:szCs w:val="24"/>
        </w:rPr>
        <w:t xml:space="preserve"> </w:t>
      </w:r>
      <w:r w:rsidR="008B0E14" w:rsidRPr="008836F9">
        <w:rPr>
          <w:rFonts w:ascii="Times New Roman" w:hAnsi="Times New Roman" w:cs="Times New Roman"/>
          <w:sz w:val="24"/>
          <w:szCs w:val="24"/>
        </w:rPr>
        <w:t xml:space="preserve">kopā 2023. gadā plānoti  </w:t>
      </w:r>
      <w:r w:rsidR="008B0E14">
        <w:rPr>
          <w:rFonts w:ascii="Times New Roman" w:hAnsi="Times New Roman" w:cs="Times New Roman"/>
          <w:sz w:val="24"/>
          <w:szCs w:val="24"/>
        </w:rPr>
        <w:t>7 452 124</w:t>
      </w:r>
      <w:r w:rsidR="008B0E14" w:rsidRPr="008836F9">
        <w:rPr>
          <w:rFonts w:ascii="Times New Roman" w:hAnsi="Times New Roman" w:cs="Times New Roman"/>
          <w:sz w:val="24"/>
          <w:szCs w:val="24"/>
        </w:rPr>
        <w:t xml:space="preserve">  </w:t>
      </w:r>
      <w:proofErr w:type="spellStart"/>
      <w:r w:rsidR="008B0E14" w:rsidRPr="008836F9">
        <w:rPr>
          <w:rFonts w:ascii="Times New Roman" w:hAnsi="Times New Roman" w:cs="Times New Roman"/>
          <w:i/>
          <w:iCs/>
          <w:sz w:val="24"/>
          <w:szCs w:val="24"/>
        </w:rPr>
        <w:t>euro</w:t>
      </w:r>
      <w:proofErr w:type="spellEnd"/>
      <w:r w:rsidR="008B0E14" w:rsidRPr="008836F9">
        <w:rPr>
          <w:rFonts w:ascii="Times New Roman" w:hAnsi="Times New Roman" w:cs="Times New Roman"/>
          <w:sz w:val="24"/>
          <w:szCs w:val="24"/>
        </w:rPr>
        <w:t>, jeb 12,1</w:t>
      </w:r>
      <w:r w:rsidR="008B0E14">
        <w:rPr>
          <w:rFonts w:ascii="Times New Roman" w:hAnsi="Times New Roman" w:cs="Times New Roman"/>
          <w:sz w:val="24"/>
          <w:szCs w:val="24"/>
        </w:rPr>
        <w:t>1</w:t>
      </w:r>
      <w:r w:rsidR="008B0E14" w:rsidRPr="008836F9">
        <w:rPr>
          <w:rFonts w:ascii="Times New Roman" w:hAnsi="Times New Roman" w:cs="Times New Roman"/>
          <w:sz w:val="24"/>
          <w:szCs w:val="24"/>
        </w:rPr>
        <w:t xml:space="preserve"> % no pašvaldības pamatbudžeta izdevumiem.</w:t>
      </w:r>
    </w:p>
    <w:p w14:paraId="30A13835" w14:textId="77777777" w:rsidR="008B0E14" w:rsidRPr="008836F9" w:rsidRDefault="008B0E14" w:rsidP="008B0E14">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lastRenderedPageBreak/>
        <w:t>2023. gadā plānots piešķirt dotācijas kapitālsabiedrībām deleģēto funkciju izpildei  SIA „</w:t>
      </w:r>
      <w:r>
        <w:rPr>
          <w:rFonts w:ascii="Times New Roman" w:hAnsi="Times New Roman" w:cs="Times New Roman"/>
          <w:sz w:val="24"/>
          <w:szCs w:val="24"/>
        </w:rPr>
        <w:t>DOBELES NAMSAIMNIEKS</w:t>
      </w:r>
      <w:r w:rsidRPr="008836F9">
        <w:rPr>
          <w:rFonts w:ascii="Times New Roman" w:hAnsi="Times New Roman" w:cs="Times New Roman"/>
          <w:sz w:val="24"/>
          <w:szCs w:val="24"/>
        </w:rPr>
        <w:t xml:space="preserve">" 16 900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 xml:space="preserve">apmērā, SIA “Dobeles komunālie pakalpojumi” </w:t>
      </w:r>
      <w:r>
        <w:rPr>
          <w:rFonts w:ascii="Times New Roman" w:hAnsi="Times New Roman" w:cs="Times New Roman"/>
          <w:sz w:val="24"/>
          <w:szCs w:val="24"/>
        </w:rPr>
        <w:t>931 087</w:t>
      </w:r>
      <w:r w:rsidRPr="008836F9">
        <w:rPr>
          <w:rFonts w:ascii="Times New Roman" w:hAnsi="Times New Roman" w:cs="Times New Roman"/>
          <w:sz w:val="24"/>
          <w:szCs w:val="24"/>
        </w:rPr>
        <w:t xml:space="preserve">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apmērā, SIA “</w:t>
      </w:r>
      <w:r>
        <w:rPr>
          <w:rFonts w:ascii="Times New Roman" w:hAnsi="Times New Roman" w:cs="Times New Roman"/>
          <w:sz w:val="24"/>
          <w:szCs w:val="24"/>
        </w:rPr>
        <w:t>DOBELES ŪDENS</w:t>
      </w:r>
      <w:r w:rsidRPr="008836F9">
        <w:rPr>
          <w:rFonts w:ascii="Times New Roman" w:hAnsi="Times New Roman" w:cs="Times New Roman"/>
          <w:sz w:val="24"/>
          <w:szCs w:val="24"/>
        </w:rPr>
        <w:t xml:space="preserve">”  40 000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sz w:val="24"/>
          <w:szCs w:val="24"/>
        </w:rPr>
        <w:t>apmērā un SIA “</w:t>
      </w:r>
      <w:r>
        <w:rPr>
          <w:rFonts w:ascii="Times New Roman" w:hAnsi="Times New Roman" w:cs="Times New Roman"/>
          <w:sz w:val="24"/>
          <w:szCs w:val="24"/>
        </w:rPr>
        <w:t>AUCES KOMUNĀLIE PAKALPOJUMI</w:t>
      </w:r>
      <w:r w:rsidRPr="008836F9">
        <w:rPr>
          <w:rFonts w:ascii="Times New Roman" w:hAnsi="Times New Roman" w:cs="Times New Roman"/>
          <w:sz w:val="24"/>
          <w:szCs w:val="24"/>
        </w:rPr>
        <w:t xml:space="preserve">” 681 581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sz w:val="24"/>
          <w:szCs w:val="24"/>
        </w:rPr>
        <w:t>apmērā.</w:t>
      </w:r>
    </w:p>
    <w:p w14:paraId="1DA9E1BC" w14:textId="77777777" w:rsidR="008B0E14" w:rsidRPr="008836F9" w:rsidRDefault="008B0E14" w:rsidP="008B0E14">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Pamatkapitāla veidošana teritoriju un mājokļu apsaimniekošanai paredzēti 1 655 699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jeb 22,</w:t>
      </w:r>
      <w:r>
        <w:rPr>
          <w:rFonts w:ascii="Times New Roman" w:hAnsi="Times New Roman" w:cs="Times New Roman"/>
          <w:sz w:val="24"/>
          <w:szCs w:val="24"/>
        </w:rPr>
        <w:t>22</w:t>
      </w:r>
      <w:r w:rsidRPr="008836F9">
        <w:rPr>
          <w:rFonts w:ascii="Times New Roman" w:hAnsi="Times New Roman" w:cs="Times New Roman"/>
          <w:sz w:val="24"/>
          <w:szCs w:val="24"/>
        </w:rPr>
        <w:t xml:space="preserve"> % no kopējiem izdevumiem. </w:t>
      </w:r>
    </w:p>
    <w:p w14:paraId="1945B19B" w14:textId="77777777" w:rsidR="008B0E14" w:rsidRPr="008836F9" w:rsidRDefault="008B0E14" w:rsidP="008B0E14">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2023. gadā plānots realizēt 3 LEADER projektus par kopējo finansējumu 171 500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 xml:space="preserve">Divu projektu ietvaros paredzēts uzstādīt rotaļu iekārtas un āra trenažierus vairākos novada pagastos (Dobeles, Annenieku, Auru, Zebrenes, Vītiņu, Bēnes, Lielauces) un Aucē par kopējo summu 100 000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 xml:space="preserve">trešā  projekta ietvaros tiks izveidots dienas centrs “Domu nams” Augstkalnes pagastā par kopējo summu 71 500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sz w:val="24"/>
          <w:szCs w:val="24"/>
        </w:rPr>
        <w:t>.</w:t>
      </w:r>
    </w:p>
    <w:p w14:paraId="21BB45A7" w14:textId="77777777" w:rsidR="008B0E14" w:rsidRPr="008836F9" w:rsidRDefault="008B0E14" w:rsidP="008B0E14">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Paredzēts finansējums arī ielu apgaismojuma izbūvei Auros, Auru pagastā  17 310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sz w:val="24"/>
          <w:szCs w:val="24"/>
        </w:rPr>
        <w:t xml:space="preserve">ielu apgaismojuma izbūvei pie Dobeles Mākslas skolas 5 407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w:t>
      </w:r>
      <w:r w:rsidRPr="008836F9">
        <w:rPr>
          <w:rFonts w:ascii="Times New Roman" w:hAnsi="Times New Roman" w:cs="Times New Roman"/>
          <w:sz w:val="24"/>
          <w:szCs w:val="24"/>
        </w:rPr>
        <w:t xml:space="preserve"> Bikstu pagastā – 19 116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ielu apgaismojuma izbūvei “Gaismas” Tērvetes pagastā paredzēti 20 500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Krimūnu pagastā – 3 501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iCs/>
          <w:sz w:val="24"/>
          <w:szCs w:val="24"/>
        </w:rPr>
        <w:t xml:space="preserve">Ikdienas ielu apgaismojuma tīklu uzturēšanai paredzēti 62 390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Cs/>
          <w:sz w:val="24"/>
          <w:szCs w:val="24"/>
        </w:rPr>
        <w:t xml:space="preserve">, elektroenerģijai novada ielu apgaismojumam paredzēti 319 253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Cs/>
          <w:sz w:val="24"/>
          <w:szCs w:val="24"/>
        </w:rPr>
        <w:t>.</w:t>
      </w:r>
      <w:r w:rsidRPr="008836F9">
        <w:rPr>
          <w:rFonts w:ascii="Times New Roman" w:hAnsi="Times New Roman" w:cs="Times New Roman"/>
          <w:sz w:val="24"/>
          <w:szCs w:val="24"/>
        </w:rPr>
        <w:t xml:space="preserve"> </w:t>
      </w:r>
    </w:p>
    <w:p w14:paraId="286BCFF1" w14:textId="77777777" w:rsidR="008B0E14" w:rsidRPr="008836F9" w:rsidRDefault="008B0E14" w:rsidP="008B0E14">
      <w:pPr>
        <w:autoSpaceDE w:val="0"/>
        <w:autoSpaceDN w:val="0"/>
        <w:adjustRightInd w:val="0"/>
        <w:spacing w:after="0" w:line="360" w:lineRule="auto"/>
        <w:ind w:firstLine="567"/>
        <w:jc w:val="both"/>
        <w:rPr>
          <w:rFonts w:ascii="Times New Roman" w:hAnsi="Times New Roman" w:cs="Times New Roman"/>
          <w:iCs/>
          <w:sz w:val="24"/>
          <w:szCs w:val="24"/>
        </w:rPr>
      </w:pPr>
      <w:r w:rsidRPr="008836F9">
        <w:rPr>
          <w:rFonts w:ascii="Times New Roman" w:hAnsi="Times New Roman" w:cs="Times New Roman"/>
          <w:sz w:val="24"/>
          <w:szCs w:val="24"/>
        </w:rPr>
        <w:t xml:space="preserve">2023. gadā </w:t>
      </w:r>
      <w:proofErr w:type="spellStart"/>
      <w:r w:rsidRPr="008836F9">
        <w:rPr>
          <w:rFonts w:ascii="Times New Roman" w:hAnsi="Times New Roman" w:cs="Times New Roman"/>
          <w:sz w:val="24"/>
          <w:szCs w:val="24"/>
        </w:rPr>
        <w:t>Multifunkcionālā</w:t>
      </w:r>
      <w:proofErr w:type="spellEnd"/>
      <w:r w:rsidRPr="008836F9">
        <w:rPr>
          <w:rFonts w:ascii="Times New Roman" w:hAnsi="Times New Roman" w:cs="Times New Roman"/>
          <w:sz w:val="24"/>
          <w:szCs w:val="24"/>
        </w:rPr>
        <w:t xml:space="preserve"> laukuma izbūvei Dobeles stadionā  paredzēts 1 000 000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iCs/>
          <w:sz w:val="24"/>
          <w:szCs w:val="24"/>
        </w:rPr>
        <w:t>(</w:t>
      </w:r>
      <w:r w:rsidRPr="008836F9">
        <w:rPr>
          <w:rFonts w:ascii="Times New Roman" w:hAnsi="Times New Roman" w:cs="Times New Roman"/>
          <w:i/>
          <w:iCs/>
          <w:sz w:val="24"/>
          <w:szCs w:val="24"/>
        </w:rPr>
        <w:t>Valsts kases aizņēmums</w:t>
      </w:r>
      <w:r w:rsidRPr="008836F9">
        <w:rPr>
          <w:rFonts w:ascii="Times New Roman" w:hAnsi="Times New Roman" w:cs="Times New Roman"/>
          <w:sz w:val="24"/>
          <w:szCs w:val="24"/>
        </w:rPr>
        <w:t xml:space="preserve"> ).</w:t>
      </w:r>
    </w:p>
    <w:p w14:paraId="5590284D" w14:textId="040D0347" w:rsidR="008B0E14" w:rsidRPr="008836F9" w:rsidRDefault="005F04CF" w:rsidP="008B0E14">
      <w:pPr>
        <w:spacing w:after="0" w:line="360" w:lineRule="auto"/>
        <w:ind w:firstLine="567"/>
        <w:jc w:val="both"/>
        <w:rPr>
          <w:rFonts w:ascii="Times New Roman" w:hAnsi="Times New Roman" w:cs="Times New Roman"/>
          <w:sz w:val="24"/>
          <w:szCs w:val="24"/>
        </w:rPr>
      </w:pPr>
      <w:r w:rsidRPr="00B34516">
        <w:rPr>
          <w:rFonts w:ascii="Times New Roman" w:hAnsi="Times New Roman" w:cs="Times New Roman"/>
          <w:b/>
          <w:sz w:val="24"/>
          <w:szCs w:val="24"/>
        </w:rPr>
        <w:t>Atpūtai, sportam un kultūrai</w:t>
      </w:r>
      <w:r w:rsidR="00B248B8" w:rsidRPr="00B34516">
        <w:rPr>
          <w:rFonts w:ascii="Times New Roman" w:hAnsi="Times New Roman" w:cs="Times New Roman"/>
          <w:sz w:val="24"/>
          <w:szCs w:val="24"/>
        </w:rPr>
        <w:t xml:space="preserve"> </w:t>
      </w:r>
      <w:r w:rsidR="008B0E14" w:rsidRPr="008836F9">
        <w:rPr>
          <w:rFonts w:ascii="Times New Roman" w:hAnsi="Times New Roman" w:cs="Times New Roman"/>
          <w:sz w:val="24"/>
          <w:szCs w:val="24"/>
        </w:rPr>
        <w:t xml:space="preserve">2023.gadā plānoti </w:t>
      </w:r>
      <w:r w:rsidR="008B0E14">
        <w:rPr>
          <w:rFonts w:ascii="Times New Roman" w:hAnsi="Times New Roman" w:cs="Times New Roman"/>
          <w:sz w:val="24"/>
          <w:szCs w:val="24"/>
        </w:rPr>
        <w:t>4 702 583</w:t>
      </w:r>
      <w:r w:rsidR="008B0E14" w:rsidRPr="008836F9">
        <w:rPr>
          <w:rFonts w:ascii="Times New Roman" w:hAnsi="Times New Roman" w:cs="Times New Roman"/>
          <w:sz w:val="24"/>
          <w:szCs w:val="24"/>
        </w:rPr>
        <w:t xml:space="preserve"> </w:t>
      </w:r>
      <w:proofErr w:type="spellStart"/>
      <w:r w:rsidR="008B0E14" w:rsidRPr="008836F9">
        <w:rPr>
          <w:rFonts w:ascii="Times New Roman" w:hAnsi="Times New Roman" w:cs="Times New Roman"/>
          <w:i/>
          <w:iCs/>
          <w:sz w:val="24"/>
          <w:szCs w:val="24"/>
        </w:rPr>
        <w:t>euro</w:t>
      </w:r>
      <w:proofErr w:type="spellEnd"/>
      <w:r w:rsidR="008B0E14" w:rsidRPr="008836F9">
        <w:rPr>
          <w:rFonts w:ascii="Times New Roman" w:hAnsi="Times New Roman" w:cs="Times New Roman"/>
          <w:i/>
          <w:iCs/>
          <w:sz w:val="24"/>
          <w:szCs w:val="24"/>
        </w:rPr>
        <w:t xml:space="preserve">, </w:t>
      </w:r>
      <w:r w:rsidR="008B0E14" w:rsidRPr="008836F9">
        <w:rPr>
          <w:rFonts w:ascii="Times New Roman" w:hAnsi="Times New Roman" w:cs="Times New Roman"/>
          <w:sz w:val="24"/>
          <w:szCs w:val="24"/>
        </w:rPr>
        <w:t>jeb  7,64  % no pašvaldības pamatbudžeta izdevumiem.</w:t>
      </w:r>
    </w:p>
    <w:p w14:paraId="73D76001" w14:textId="77777777" w:rsidR="008B0E14" w:rsidRPr="008836F9" w:rsidRDefault="008B0E14" w:rsidP="008B0E14">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Atbalsts biedrībām sporta jomā plānots 139 010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 xml:space="preserve">apmērā, t.sk. atbalstot sportistu dalību Eiropas čempionātos 97 010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sz w:val="24"/>
          <w:szCs w:val="24"/>
        </w:rPr>
        <w:t xml:space="preserve">, līdzfinansējums sporta projektu konkursos un individuālajiem sportistiem 42 000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sz w:val="24"/>
          <w:szCs w:val="24"/>
        </w:rPr>
        <w:t>.</w:t>
      </w:r>
    </w:p>
    <w:p w14:paraId="288AF988" w14:textId="77777777" w:rsidR="008B0E14" w:rsidRPr="008836F9" w:rsidRDefault="008B0E14" w:rsidP="008B0E14">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 Līdzfinansējums Kultūras projektu konkursos paredzēts 2</w:t>
      </w:r>
      <w:r>
        <w:rPr>
          <w:rFonts w:ascii="Times New Roman" w:hAnsi="Times New Roman" w:cs="Times New Roman"/>
          <w:sz w:val="24"/>
          <w:szCs w:val="24"/>
        </w:rPr>
        <w:t>3</w:t>
      </w:r>
      <w:r w:rsidRPr="008836F9">
        <w:rPr>
          <w:rFonts w:ascii="Times New Roman" w:hAnsi="Times New Roman" w:cs="Times New Roman"/>
          <w:sz w:val="24"/>
          <w:szCs w:val="24"/>
        </w:rPr>
        <w:t> 000</w:t>
      </w:r>
      <w:r w:rsidRPr="008836F9">
        <w:rPr>
          <w:rFonts w:ascii="Times New Roman" w:hAnsi="Times New Roman" w:cs="Times New Roman"/>
          <w:i/>
          <w:sz w:val="24"/>
          <w:szCs w:val="24"/>
        </w:rPr>
        <w:t xml:space="preserve">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sz w:val="24"/>
          <w:szCs w:val="24"/>
        </w:rPr>
        <w:t>apmērā</w:t>
      </w:r>
      <w:r w:rsidRPr="008836F9">
        <w:rPr>
          <w:rFonts w:ascii="Times New Roman" w:hAnsi="Times New Roman" w:cs="Times New Roman"/>
          <w:i/>
          <w:sz w:val="24"/>
          <w:szCs w:val="24"/>
        </w:rPr>
        <w:t>.</w:t>
      </w:r>
    </w:p>
    <w:p w14:paraId="5E12F013" w14:textId="77777777" w:rsidR="008B0E14" w:rsidRPr="008836F9" w:rsidRDefault="008B0E14" w:rsidP="008B0E14">
      <w:pPr>
        <w:autoSpaceDE w:val="0"/>
        <w:autoSpaceDN w:val="0"/>
        <w:adjustRightInd w:val="0"/>
        <w:spacing w:after="0" w:line="360" w:lineRule="auto"/>
        <w:ind w:firstLine="426"/>
        <w:jc w:val="both"/>
        <w:rPr>
          <w:rFonts w:ascii="Times New Roman" w:hAnsi="Times New Roman" w:cs="Times New Roman"/>
          <w:iCs/>
          <w:sz w:val="24"/>
          <w:szCs w:val="24"/>
        </w:rPr>
      </w:pPr>
      <w:r w:rsidRPr="008836F9">
        <w:rPr>
          <w:rFonts w:ascii="Times New Roman" w:hAnsi="Times New Roman" w:cs="Times New Roman"/>
          <w:sz w:val="24"/>
          <w:szCs w:val="24"/>
        </w:rPr>
        <w:t xml:space="preserve">Klasifikācijas kodā Pamatkapitāla veidošana plānoti 203 324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sz w:val="24"/>
          <w:szCs w:val="24"/>
        </w:rPr>
        <w:t xml:space="preserve">no plānotajiem izdevumiem. Plānots iegādāties  pamatlīdzekļus Dobeles novada sporta iestādēm  61 276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apmērā. </w:t>
      </w:r>
      <w:r w:rsidRPr="008836F9">
        <w:rPr>
          <w:rFonts w:ascii="Times New Roman" w:hAnsi="Times New Roman" w:cs="Times New Roman"/>
          <w:i/>
          <w:sz w:val="24"/>
          <w:szCs w:val="24"/>
        </w:rPr>
        <w:t xml:space="preserve"> </w:t>
      </w:r>
      <w:r w:rsidRPr="008836F9">
        <w:rPr>
          <w:rFonts w:ascii="Times New Roman" w:hAnsi="Times New Roman" w:cs="Times New Roman"/>
          <w:sz w:val="24"/>
          <w:szCs w:val="24"/>
        </w:rPr>
        <w:t xml:space="preserve">Bibliotēkām paredzēts finansējums 53 820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sz w:val="24"/>
          <w:szCs w:val="24"/>
        </w:rPr>
        <w:t xml:space="preserve">apmērā, kultūras namiem un muzejiem 48 778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 xml:space="preserve">, </w:t>
      </w:r>
      <w:r w:rsidRPr="008836F9">
        <w:rPr>
          <w:rFonts w:ascii="Times New Roman" w:hAnsi="Times New Roman" w:cs="Times New Roman"/>
          <w:iCs/>
          <w:sz w:val="24"/>
          <w:szCs w:val="24"/>
        </w:rPr>
        <w:t>kul</w:t>
      </w:r>
      <w:r>
        <w:rPr>
          <w:rFonts w:ascii="Times New Roman" w:hAnsi="Times New Roman" w:cs="Times New Roman"/>
          <w:iCs/>
          <w:sz w:val="24"/>
          <w:szCs w:val="24"/>
        </w:rPr>
        <w:t>t</w:t>
      </w:r>
      <w:r w:rsidRPr="008836F9">
        <w:rPr>
          <w:rFonts w:ascii="Times New Roman" w:hAnsi="Times New Roman" w:cs="Times New Roman"/>
          <w:iCs/>
          <w:sz w:val="24"/>
          <w:szCs w:val="24"/>
        </w:rPr>
        <w:t>ūras pārvaldei 39 450</w:t>
      </w:r>
      <w:r w:rsidRPr="008836F9">
        <w:rPr>
          <w:rFonts w:ascii="Times New Roman" w:hAnsi="Times New Roman" w:cs="Times New Roman"/>
          <w:i/>
          <w:sz w:val="24"/>
          <w:szCs w:val="24"/>
        </w:rPr>
        <w:t xml:space="preserve">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i/>
          <w:sz w:val="24"/>
          <w:szCs w:val="24"/>
        </w:rPr>
        <w:t>.</w:t>
      </w:r>
    </w:p>
    <w:p w14:paraId="50EB569B" w14:textId="1A97409E" w:rsidR="00522E00" w:rsidRPr="00B34516" w:rsidRDefault="00522E00" w:rsidP="004751E9">
      <w:pPr>
        <w:autoSpaceDE w:val="0"/>
        <w:autoSpaceDN w:val="0"/>
        <w:adjustRightInd w:val="0"/>
        <w:spacing w:after="0" w:line="360" w:lineRule="auto"/>
        <w:ind w:firstLine="426"/>
        <w:jc w:val="both"/>
        <w:rPr>
          <w:rFonts w:ascii="Times New Roman" w:hAnsi="Times New Roman" w:cs="Times New Roman"/>
          <w:sz w:val="24"/>
          <w:szCs w:val="24"/>
        </w:rPr>
      </w:pPr>
      <w:r w:rsidRPr="00B34516">
        <w:rPr>
          <w:rFonts w:ascii="Times New Roman" w:hAnsi="Times New Roman" w:cs="Times New Roman"/>
          <w:sz w:val="24"/>
          <w:szCs w:val="24"/>
        </w:rPr>
        <w:t xml:space="preserve">Kārtējos izdevumos ir ieplānoti izdevumi arī  kultūras un sporta  iestāžu remontdarbiem </w:t>
      </w:r>
      <w:r w:rsidR="008B0E14">
        <w:rPr>
          <w:rFonts w:ascii="Times New Roman" w:hAnsi="Times New Roman" w:cs="Times New Roman"/>
          <w:sz w:val="24"/>
          <w:szCs w:val="24"/>
        </w:rPr>
        <w:t xml:space="preserve">62 607 </w:t>
      </w:r>
      <w:r w:rsidRPr="00B34516">
        <w:rPr>
          <w:rFonts w:ascii="Times New Roman" w:hAnsi="Times New Roman" w:cs="Times New Roman"/>
          <w:sz w:val="24"/>
          <w:szCs w:val="24"/>
        </w:rPr>
        <w:t xml:space="preserve"> </w:t>
      </w:r>
      <w:proofErr w:type="spellStart"/>
      <w:r w:rsidRPr="00B34516">
        <w:rPr>
          <w:rFonts w:ascii="Times New Roman" w:hAnsi="Times New Roman" w:cs="Times New Roman"/>
          <w:i/>
          <w:sz w:val="24"/>
          <w:szCs w:val="24"/>
        </w:rPr>
        <w:t>euro</w:t>
      </w:r>
      <w:proofErr w:type="spellEnd"/>
      <w:r w:rsidRPr="00B34516">
        <w:rPr>
          <w:rFonts w:ascii="Times New Roman" w:hAnsi="Times New Roman" w:cs="Times New Roman"/>
          <w:i/>
          <w:sz w:val="24"/>
          <w:szCs w:val="24"/>
        </w:rPr>
        <w:t xml:space="preserve"> </w:t>
      </w:r>
      <w:r w:rsidRPr="00B34516">
        <w:rPr>
          <w:rFonts w:ascii="Times New Roman" w:hAnsi="Times New Roman" w:cs="Times New Roman"/>
          <w:sz w:val="24"/>
          <w:szCs w:val="24"/>
        </w:rPr>
        <w:t xml:space="preserve">apmērā.  </w:t>
      </w:r>
    </w:p>
    <w:p w14:paraId="46BA7C6C" w14:textId="7D651185" w:rsidR="00F60E25" w:rsidRPr="008836F9" w:rsidRDefault="00C225B3" w:rsidP="00F60E25">
      <w:pPr>
        <w:spacing w:after="0" w:line="360" w:lineRule="auto"/>
        <w:ind w:firstLine="567"/>
        <w:jc w:val="both"/>
        <w:rPr>
          <w:rFonts w:ascii="Times New Roman" w:hAnsi="Times New Roman" w:cs="Times New Roman"/>
          <w:sz w:val="24"/>
          <w:szCs w:val="24"/>
        </w:rPr>
      </w:pPr>
      <w:r w:rsidRPr="00B34516">
        <w:rPr>
          <w:rFonts w:ascii="Times New Roman" w:hAnsi="Times New Roman" w:cs="Times New Roman"/>
          <w:b/>
          <w:sz w:val="24"/>
          <w:szCs w:val="24"/>
        </w:rPr>
        <w:lastRenderedPageBreak/>
        <w:t>Sociālām vajadzībām</w:t>
      </w:r>
      <w:r w:rsidRPr="00B34516">
        <w:rPr>
          <w:rFonts w:ascii="Times New Roman" w:hAnsi="Times New Roman" w:cs="Times New Roman"/>
          <w:sz w:val="24"/>
          <w:szCs w:val="24"/>
        </w:rPr>
        <w:t xml:space="preserve"> </w:t>
      </w:r>
      <w:r w:rsidR="00F60E25" w:rsidRPr="008836F9">
        <w:rPr>
          <w:rFonts w:ascii="Times New Roman" w:hAnsi="Times New Roman" w:cs="Times New Roman"/>
          <w:sz w:val="24"/>
          <w:szCs w:val="24"/>
        </w:rPr>
        <w:t xml:space="preserve">no Dobeles novada pašvaldības pamatbudžeta izdevumiem plānoti 11 317 508 </w:t>
      </w:r>
      <w:proofErr w:type="spellStart"/>
      <w:r w:rsidR="00F60E25" w:rsidRPr="008836F9">
        <w:rPr>
          <w:rFonts w:ascii="Times New Roman" w:hAnsi="Times New Roman" w:cs="Times New Roman"/>
          <w:i/>
          <w:iCs/>
          <w:sz w:val="24"/>
          <w:szCs w:val="24"/>
        </w:rPr>
        <w:t>euro</w:t>
      </w:r>
      <w:proofErr w:type="spellEnd"/>
      <w:r w:rsidR="00F60E25" w:rsidRPr="008836F9">
        <w:rPr>
          <w:rFonts w:ascii="Times New Roman" w:hAnsi="Times New Roman" w:cs="Times New Roman"/>
          <w:sz w:val="24"/>
          <w:szCs w:val="24"/>
        </w:rPr>
        <w:t>, jeb 18,</w:t>
      </w:r>
      <w:r w:rsidR="00F60E25">
        <w:rPr>
          <w:rFonts w:ascii="Times New Roman" w:hAnsi="Times New Roman" w:cs="Times New Roman"/>
          <w:sz w:val="24"/>
          <w:szCs w:val="24"/>
        </w:rPr>
        <w:t>40</w:t>
      </w:r>
      <w:r w:rsidR="00F60E25" w:rsidRPr="008836F9">
        <w:rPr>
          <w:rFonts w:ascii="Times New Roman" w:hAnsi="Times New Roman" w:cs="Times New Roman"/>
          <w:sz w:val="24"/>
          <w:szCs w:val="24"/>
        </w:rPr>
        <w:t xml:space="preserve"> % no pašvaldības pamatbudžeta izdevumu kopējā apjoma. </w:t>
      </w:r>
    </w:p>
    <w:p w14:paraId="175689E0" w14:textId="49114004" w:rsidR="00F60E25" w:rsidRPr="008836F9" w:rsidRDefault="00F60E25" w:rsidP="00F60E25">
      <w:pPr>
        <w:autoSpaceDE w:val="0"/>
        <w:autoSpaceDN w:val="0"/>
        <w:adjustRightInd w:val="0"/>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No sociālās jomas </w:t>
      </w:r>
      <w:r>
        <w:rPr>
          <w:rFonts w:ascii="Times New Roman" w:hAnsi="Times New Roman" w:cs="Times New Roman"/>
          <w:sz w:val="24"/>
          <w:szCs w:val="24"/>
        </w:rPr>
        <w:t>izdevumiem</w:t>
      </w:r>
      <w:r w:rsidRPr="008836F9">
        <w:rPr>
          <w:rFonts w:ascii="Times New Roman" w:hAnsi="Times New Roman" w:cs="Times New Roman"/>
          <w:sz w:val="24"/>
          <w:szCs w:val="24"/>
        </w:rPr>
        <w:t xml:space="preserve"> 1 879 267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jeb 16,60  % ir izdevumi sociālajiem pabalstiem un ilgstošas sociālas aprūpes nodrošināšana</w:t>
      </w:r>
      <w:r>
        <w:rPr>
          <w:rFonts w:ascii="Times New Roman" w:hAnsi="Times New Roman" w:cs="Times New Roman"/>
          <w:sz w:val="24"/>
          <w:szCs w:val="24"/>
        </w:rPr>
        <w:t>i</w:t>
      </w:r>
      <w:r w:rsidRPr="008836F9">
        <w:rPr>
          <w:rFonts w:ascii="Times New Roman" w:hAnsi="Times New Roman" w:cs="Times New Roman"/>
          <w:sz w:val="24"/>
          <w:szCs w:val="24"/>
        </w:rPr>
        <w:t xml:space="preserve">. </w:t>
      </w:r>
    </w:p>
    <w:p w14:paraId="6F6666E6" w14:textId="4ABB0031" w:rsidR="00C225B3" w:rsidRPr="00B34516" w:rsidRDefault="006E1BB2" w:rsidP="006E1BB2">
      <w:pPr>
        <w:autoSpaceDE w:val="0"/>
        <w:autoSpaceDN w:val="0"/>
        <w:adjustRightInd w:val="0"/>
        <w:spacing w:after="0" w:line="360" w:lineRule="auto"/>
        <w:ind w:firstLine="567"/>
        <w:jc w:val="both"/>
        <w:rPr>
          <w:rFonts w:ascii="Times New Roman" w:hAnsi="Times New Roman" w:cs="Times New Roman"/>
          <w:sz w:val="24"/>
          <w:szCs w:val="24"/>
        </w:rPr>
      </w:pPr>
      <w:r w:rsidRPr="00B34516">
        <w:rPr>
          <w:rFonts w:ascii="Times New Roman" w:hAnsi="Times New Roman" w:cs="Times New Roman"/>
          <w:sz w:val="24"/>
          <w:szCs w:val="24"/>
        </w:rPr>
        <w:t xml:space="preserve"> Sociālo pabalstu veidus un to piešķiršanas kārtību nosaka Dobeles novada pašvaldības saistošie noteikumi. Pašvaldības sociālie pabalsti plānoti, lai, pirmkārt, nodrošinātu garantētā iztikas minimuma, dzīvokļa pabalstu un pabalstu ēdināšanas izdevumu segšanai tiem iedzīvotājiem, kuriem normatīvo aktu noteiktajā kārtībā ir tiesības saņemt šos pabalstus. 20</w:t>
      </w:r>
      <w:r w:rsidR="00983EB8" w:rsidRPr="00B34516">
        <w:rPr>
          <w:rFonts w:ascii="Times New Roman" w:hAnsi="Times New Roman" w:cs="Times New Roman"/>
          <w:sz w:val="24"/>
          <w:szCs w:val="24"/>
        </w:rPr>
        <w:t>2</w:t>
      </w:r>
      <w:r w:rsidR="00F60E25">
        <w:rPr>
          <w:rFonts w:ascii="Times New Roman" w:hAnsi="Times New Roman" w:cs="Times New Roman"/>
          <w:sz w:val="24"/>
          <w:szCs w:val="24"/>
        </w:rPr>
        <w:t>3</w:t>
      </w:r>
      <w:r w:rsidRPr="00B34516">
        <w:rPr>
          <w:rFonts w:ascii="Times New Roman" w:hAnsi="Times New Roman" w:cs="Times New Roman"/>
          <w:sz w:val="24"/>
          <w:szCs w:val="24"/>
        </w:rPr>
        <w:t>.gadā ir saglabāti visi iepriekšējā gadā nodrošināto pabalstu un pakalpojumu veidi .</w:t>
      </w:r>
    </w:p>
    <w:p w14:paraId="468689A7" w14:textId="36BD7290" w:rsidR="00474ECE" w:rsidRPr="00B34516" w:rsidRDefault="00474ECE" w:rsidP="00C225B3">
      <w:pPr>
        <w:spacing w:after="0" w:line="360" w:lineRule="auto"/>
        <w:ind w:firstLine="567"/>
        <w:jc w:val="both"/>
        <w:rPr>
          <w:rFonts w:ascii="Times New Roman" w:hAnsi="Times New Roman" w:cs="Times New Roman"/>
          <w:sz w:val="24"/>
          <w:szCs w:val="24"/>
        </w:rPr>
      </w:pPr>
      <w:r w:rsidRPr="00B34516">
        <w:rPr>
          <w:rFonts w:ascii="Times New Roman" w:hAnsi="Times New Roman" w:cs="Times New Roman"/>
          <w:b/>
          <w:sz w:val="24"/>
          <w:szCs w:val="24"/>
        </w:rPr>
        <w:t xml:space="preserve">Valsts kases aizdevumu atmaksai  </w:t>
      </w:r>
      <w:r w:rsidR="00774DAC" w:rsidRPr="00B34516">
        <w:rPr>
          <w:rFonts w:ascii="Times New Roman" w:hAnsi="Times New Roman" w:cs="Times New Roman"/>
          <w:sz w:val="24"/>
          <w:szCs w:val="24"/>
        </w:rPr>
        <w:t>20</w:t>
      </w:r>
      <w:r w:rsidR="004475FB" w:rsidRPr="00B34516">
        <w:rPr>
          <w:rFonts w:ascii="Times New Roman" w:hAnsi="Times New Roman" w:cs="Times New Roman"/>
          <w:sz w:val="24"/>
          <w:szCs w:val="24"/>
        </w:rPr>
        <w:t>2</w:t>
      </w:r>
      <w:r w:rsidR="00F60E25">
        <w:rPr>
          <w:rFonts w:ascii="Times New Roman" w:hAnsi="Times New Roman" w:cs="Times New Roman"/>
          <w:sz w:val="24"/>
          <w:szCs w:val="24"/>
        </w:rPr>
        <w:t>3</w:t>
      </w:r>
      <w:r w:rsidRPr="00B34516">
        <w:rPr>
          <w:rFonts w:ascii="Times New Roman" w:hAnsi="Times New Roman" w:cs="Times New Roman"/>
          <w:sz w:val="24"/>
          <w:szCs w:val="24"/>
        </w:rPr>
        <w:t xml:space="preserve">. gada budžetā plānoti līdzekļi </w:t>
      </w:r>
      <w:r w:rsidR="004751E9">
        <w:rPr>
          <w:rFonts w:ascii="Times New Roman" w:hAnsi="Times New Roman" w:cs="Times New Roman"/>
          <w:sz w:val="24"/>
          <w:szCs w:val="24"/>
        </w:rPr>
        <w:t>2,2</w:t>
      </w:r>
      <w:r w:rsidR="00F60E25">
        <w:rPr>
          <w:rFonts w:ascii="Times New Roman" w:hAnsi="Times New Roman" w:cs="Times New Roman"/>
          <w:sz w:val="24"/>
          <w:szCs w:val="24"/>
        </w:rPr>
        <w:t>8</w:t>
      </w:r>
      <w:r w:rsidR="004751E9">
        <w:rPr>
          <w:rFonts w:ascii="Times New Roman" w:hAnsi="Times New Roman" w:cs="Times New Roman"/>
          <w:sz w:val="24"/>
          <w:szCs w:val="24"/>
        </w:rPr>
        <w:t xml:space="preserve"> </w:t>
      </w:r>
      <w:r w:rsidRPr="00B34516">
        <w:rPr>
          <w:rFonts w:ascii="Times New Roman" w:hAnsi="Times New Roman" w:cs="Times New Roman"/>
          <w:sz w:val="24"/>
          <w:szCs w:val="24"/>
        </w:rPr>
        <w:t xml:space="preserve"> miljona EUR ap</w:t>
      </w:r>
      <w:r w:rsidR="00774DAC" w:rsidRPr="00B34516">
        <w:rPr>
          <w:rFonts w:ascii="Times New Roman" w:hAnsi="Times New Roman" w:cs="Times New Roman"/>
          <w:sz w:val="24"/>
          <w:szCs w:val="24"/>
        </w:rPr>
        <w:t>mērā. Pašvaldības saistības 20</w:t>
      </w:r>
      <w:r w:rsidR="004475FB" w:rsidRPr="00B34516">
        <w:rPr>
          <w:rFonts w:ascii="Times New Roman" w:hAnsi="Times New Roman" w:cs="Times New Roman"/>
          <w:sz w:val="24"/>
          <w:szCs w:val="24"/>
        </w:rPr>
        <w:t>2</w:t>
      </w:r>
      <w:r w:rsidR="00F60E25">
        <w:rPr>
          <w:rFonts w:ascii="Times New Roman" w:hAnsi="Times New Roman" w:cs="Times New Roman"/>
          <w:sz w:val="24"/>
          <w:szCs w:val="24"/>
        </w:rPr>
        <w:t>3</w:t>
      </w:r>
      <w:r w:rsidRPr="00B34516">
        <w:rPr>
          <w:rFonts w:ascii="Times New Roman" w:hAnsi="Times New Roman" w:cs="Times New Roman"/>
          <w:sz w:val="24"/>
          <w:szCs w:val="24"/>
        </w:rPr>
        <w:t xml:space="preserve">. gadā pret pašu ieņēmumiem sastāda </w:t>
      </w:r>
      <w:r w:rsidR="00F60E25">
        <w:rPr>
          <w:rFonts w:ascii="Times New Roman" w:hAnsi="Times New Roman" w:cs="Times New Roman"/>
          <w:sz w:val="24"/>
          <w:szCs w:val="24"/>
        </w:rPr>
        <w:t>8,06</w:t>
      </w:r>
      <w:r w:rsidR="00770C1A" w:rsidRPr="00B34516">
        <w:rPr>
          <w:rFonts w:ascii="Times New Roman" w:hAnsi="Times New Roman" w:cs="Times New Roman"/>
          <w:sz w:val="24"/>
          <w:szCs w:val="24"/>
        </w:rPr>
        <w:t xml:space="preserve"> </w:t>
      </w:r>
      <w:r w:rsidRPr="00B34516">
        <w:rPr>
          <w:rFonts w:ascii="Times New Roman" w:hAnsi="Times New Roman" w:cs="Times New Roman"/>
          <w:sz w:val="24"/>
          <w:szCs w:val="24"/>
        </w:rPr>
        <w:t>%.</w:t>
      </w:r>
    </w:p>
    <w:p w14:paraId="325BAE80" w14:textId="5A6A3F98" w:rsidR="00D22BAC" w:rsidRPr="00B34516" w:rsidRDefault="00D22BAC" w:rsidP="00C225B3">
      <w:pPr>
        <w:spacing w:after="0" w:line="360" w:lineRule="auto"/>
        <w:ind w:firstLine="567"/>
        <w:jc w:val="both"/>
        <w:rPr>
          <w:rFonts w:ascii="Times New Roman" w:hAnsi="Times New Roman" w:cs="Times New Roman"/>
          <w:sz w:val="24"/>
          <w:szCs w:val="24"/>
        </w:rPr>
      </w:pPr>
      <w:r w:rsidRPr="00B34516">
        <w:rPr>
          <w:rFonts w:ascii="Times New Roman" w:hAnsi="Times New Roman" w:cs="Times New Roman"/>
          <w:sz w:val="24"/>
          <w:szCs w:val="24"/>
        </w:rPr>
        <w:t>Budžetā paredzēti līdzekļi i</w:t>
      </w:r>
      <w:r w:rsidR="00803575" w:rsidRPr="00B34516">
        <w:rPr>
          <w:rFonts w:ascii="Times New Roman" w:hAnsi="Times New Roman" w:cs="Times New Roman"/>
          <w:sz w:val="24"/>
          <w:szCs w:val="24"/>
        </w:rPr>
        <w:t>eguldījumiem</w:t>
      </w:r>
      <w:r w:rsidRPr="00B34516">
        <w:rPr>
          <w:rFonts w:ascii="Times New Roman" w:hAnsi="Times New Roman" w:cs="Times New Roman"/>
          <w:sz w:val="24"/>
          <w:szCs w:val="24"/>
        </w:rPr>
        <w:t xml:space="preserve"> </w:t>
      </w:r>
      <w:r w:rsidR="00212A45" w:rsidRPr="00B34516">
        <w:rPr>
          <w:rFonts w:ascii="Times New Roman" w:hAnsi="Times New Roman" w:cs="Times New Roman"/>
          <w:sz w:val="24"/>
          <w:szCs w:val="24"/>
        </w:rPr>
        <w:t xml:space="preserve"> kapitālsabiedrību </w:t>
      </w:r>
      <w:r w:rsidR="000D4369" w:rsidRPr="00B34516">
        <w:rPr>
          <w:rFonts w:ascii="Times New Roman" w:hAnsi="Times New Roman" w:cs="Times New Roman"/>
          <w:b/>
          <w:sz w:val="24"/>
          <w:szCs w:val="24"/>
        </w:rPr>
        <w:t>pamatkapitālā</w:t>
      </w:r>
      <w:r w:rsidRPr="00B34516">
        <w:rPr>
          <w:rFonts w:ascii="Times New Roman" w:hAnsi="Times New Roman" w:cs="Times New Roman"/>
          <w:b/>
          <w:sz w:val="24"/>
          <w:szCs w:val="24"/>
        </w:rPr>
        <w:t xml:space="preserve"> </w:t>
      </w:r>
      <w:r w:rsidR="00212A45" w:rsidRPr="00B34516">
        <w:rPr>
          <w:rFonts w:ascii="Times New Roman" w:hAnsi="Times New Roman" w:cs="Times New Roman"/>
          <w:sz w:val="24"/>
          <w:szCs w:val="24"/>
        </w:rPr>
        <w:t>SIA “</w:t>
      </w:r>
      <w:r w:rsidR="00CD2D86">
        <w:rPr>
          <w:rFonts w:ascii="Times New Roman" w:hAnsi="Times New Roman" w:cs="Times New Roman"/>
          <w:sz w:val="24"/>
          <w:szCs w:val="24"/>
        </w:rPr>
        <w:t>DOBELES ŪDENS</w:t>
      </w:r>
      <w:r w:rsidR="00212A45" w:rsidRPr="00B34516">
        <w:rPr>
          <w:rFonts w:ascii="Times New Roman" w:hAnsi="Times New Roman" w:cs="Times New Roman"/>
          <w:sz w:val="24"/>
          <w:szCs w:val="24"/>
        </w:rPr>
        <w:t xml:space="preserve">”- </w:t>
      </w:r>
      <w:r w:rsidR="00CD2D86">
        <w:rPr>
          <w:rFonts w:ascii="Times New Roman" w:hAnsi="Times New Roman" w:cs="Times New Roman"/>
          <w:sz w:val="24"/>
          <w:szCs w:val="24"/>
        </w:rPr>
        <w:t>155</w:t>
      </w:r>
      <w:r w:rsidR="004751E9">
        <w:rPr>
          <w:rFonts w:ascii="Times New Roman" w:hAnsi="Times New Roman" w:cs="Times New Roman"/>
          <w:sz w:val="24"/>
          <w:szCs w:val="24"/>
        </w:rPr>
        <w:t xml:space="preserve"> 000</w:t>
      </w:r>
      <w:r w:rsidR="00212A45" w:rsidRPr="00B34516">
        <w:rPr>
          <w:rFonts w:ascii="Times New Roman" w:hAnsi="Times New Roman" w:cs="Times New Roman"/>
          <w:sz w:val="24"/>
          <w:szCs w:val="24"/>
        </w:rPr>
        <w:t xml:space="preserve"> </w:t>
      </w:r>
      <w:proofErr w:type="spellStart"/>
      <w:r w:rsidR="00212A45" w:rsidRPr="00B34516">
        <w:rPr>
          <w:rFonts w:ascii="Times New Roman" w:hAnsi="Times New Roman" w:cs="Times New Roman"/>
          <w:i/>
          <w:iCs/>
          <w:sz w:val="24"/>
          <w:szCs w:val="24"/>
        </w:rPr>
        <w:t>euro</w:t>
      </w:r>
      <w:proofErr w:type="spellEnd"/>
      <w:r w:rsidR="00212A45" w:rsidRPr="00B34516">
        <w:rPr>
          <w:rFonts w:ascii="Times New Roman" w:hAnsi="Times New Roman" w:cs="Times New Roman"/>
          <w:sz w:val="24"/>
          <w:szCs w:val="24"/>
        </w:rPr>
        <w:t xml:space="preserve"> apmērā</w:t>
      </w:r>
      <w:r w:rsidR="00CD2D86">
        <w:rPr>
          <w:rFonts w:ascii="Times New Roman" w:hAnsi="Times New Roman" w:cs="Times New Roman"/>
          <w:sz w:val="24"/>
          <w:szCs w:val="24"/>
        </w:rPr>
        <w:t>, un SIA “DOBELES KOMUNĀLIE PAKALPOJUMI”- 80 000</w:t>
      </w:r>
      <w:r w:rsidR="00CD2D86" w:rsidRPr="00CD2D86">
        <w:rPr>
          <w:rFonts w:ascii="Times New Roman" w:hAnsi="Times New Roman" w:cs="Times New Roman"/>
          <w:i/>
          <w:iCs/>
          <w:sz w:val="24"/>
          <w:szCs w:val="24"/>
        </w:rPr>
        <w:t xml:space="preserve"> </w:t>
      </w:r>
      <w:proofErr w:type="spellStart"/>
      <w:r w:rsidR="00CD2D86" w:rsidRPr="00CD2D86">
        <w:rPr>
          <w:rFonts w:ascii="Times New Roman" w:hAnsi="Times New Roman" w:cs="Times New Roman"/>
          <w:i/>
          <w:iCs/>
          <w:sz w:val="24"/>
          <w:szCs w:val="24"/>
        </w:rPr>
        <w:t>euro</w:t>
      </w:r>
      <w:proofErr w:type="spellEnd"/>
      <w:r w:rsidR="00CD2D86">
        <w:rPr>
          <w:rFonts w:ascii="Times New Roman" w:hAnsi="Times New Roman" w:cs="Times New Roman"/>
          <w:sz w:val="24"/>
          <w:szCs w:val="24"/>
        </w:rPr>
        <w:t xml:space="preserve"> apmērā.</w:t>
      </w:r>
    </w:p>
    <w:p w14:paraId="02422E62" w14:textId="795356D1" w:rsidR="003310A6" w:rsidRPr="00B34516" w:rsidRDefault="003310A6" w:rsidP="003310A6">
      <w:pPr>
        <w:pStyle w:val="Default"/>
        <w:spacing w:line="360" w:lineRule="auto"/>
        <w:ind w:firstLine="567"/>
        <w:jc w:val="both"/>
        <w:rPr>
          <w:i/>
          <w:color w:val="auto"/>
        </w:rPr>
      </w:pPr>
      <w:r w:rsidRPr="00B34516">
        <w:rPr>
          <w:b/>
          <w:bCs/>
          <w:i/>
          <w:iCs/>
          <w:color w:val="auto"/>
        </w:rPr>
        <w:t xml:space="preserve">Ziedojumu budžeta izdevumi </w:t>
      </w:r>
      <w:r w:rsidR="004751E9">
        <w:rPr>
          <w:color w:val="auto"/>
        </w:rPr>
        <w:t>12 </w:t>
      </w:r>
      <w:r w:rsidR="00CD2D86">
        <w:rPr>
          <w:color w:val="auto"/>
        </w:rPr>
        <w:t>121</w:t>
      </w:r>
      <w:r w:rsidR="004751E9">
        <w:rPr>
          <w:color w:val="auto"/>
        </w:rPr>
        <w:t xml:space="preserve"> </w:t>
      </w:r>
      <w:r w:rsidR="00212A45" w:rsidRPr="00B34516">
        <w:rPr>
          <w:color w:val="auto"/>
        </w:rPr>
        <w:t xml:space="preserve"> </w:t>
      </w:r>
      <w:r w:rsidRPr="00B34516">
        <w:rPr>
          <w:color w:val="auto"/>
        </w:rPr>
        <w:t xml:space="preserve"> </w:t>
      </w:r>
      <w:proofErr w:type="spellStart"/>
      <w:r w:rsidRPr="00B34516">
        <w:rPr>
          <w:i/>
          <w:iCs/>
          <w:color w:val="auto"/>
        </w:rPr>
        <w:t>euro</w:t>
      </w:r>
      <w:proofErr w:type="spellEnd"/>
      <w:r w:rsidRPr="00B34516">
        <w:rPr>
          <w:i/>
          <w:iCs/>
          <w:color w:val="auto"/>
        </w:rPr>
        <w:t xml:space="preserve"> </w:t>
      </w:r>
      <w:r w:rsidRPr="00B34516">
        <w:rPr>
          <w:color w:val="auto"/>
        </w:rPr>
        <w:t xml:space="preserve">apmērā galvenokārt plānoti sociālās aprūpes nodrošināšanai </w:t>
      </w:r>
      <w:r w:rsidR="00581F5F">
        <w:rPr>
          <w:color w:val="auto"/>
        </w:rPr>
        <w:t>7 726</w:t>
      </w:r>
      <w:r w:rsidRPr="00B34516">
        <w:rPr>
          <w:color w:val="auto"/>
        </w:rPr>
        <w:t xml:space="preserve"> </w:t>
      </w:r>
      <w:proofErr w:type="spellStart"/>
      <w:r w:rsidRPr="00B34516">
        <w:rPr>
          <w:i/>
          <w:color w:val="auto"/>
        </w:rPr>
        <w:t>euro</w:t>
      </w:r>
      <w:proofErr w:type="spellEnd"/>
      <w:r w:rsidRPr="00B34516">
        <w:rPr>
          <w:color w:val="auto"/>
        </w:rPr>
        <w:t xml:space="preserve">, kultūras un sporta pasākumiem – </w:t>
      </w:r>
      <w:r w:rsidR="00581F5F">
        <w:rPr>
          <w:color w:val="auto"/>
        </w:rPr>
        <w:t xml:space="preserve">3 </w:t>
      </w:r>
      <w:r w:rsidR="00CD2D86">
        <w:rPr>
          <w:color w:val="auto"/>
        </w:rPr>
        <w:t>931</w:t>
      </w:r>
      <w:r w:rsidRPr="00B34516">
        <w:rPr>
          <w:color w:val="auto"/>
        </w:rPr>
        <w:t xml:space="preserve"> </w:t>
      </w:r>
      <w:proofErr w:type="spellStart"/>
      <w:r w:rsidRPr="00B34516">
        <w:rPr>
          <w:i/>
          <w:iCs/>
          <w:color w:val="auto"/>
        </w:rPr>
        <w:t>euro</w:t>
      </w:r>
      <w:proofErr w:type="spellEnd"/>
      <w:r w:rsidRPr="00B34516">
        <w:rPr>
          <w:color w:val="auto"/>
        </w:rPr>
        <w:t xml:space="preserve">, izglītības pasākumiem – </w:t>
      </w:r>
      <w:r w:rsidR="00CD2D86">
        <w:rPr>
          <w:color w:val="auto"/>
        </w:rPr>
        <w:t>504</w:t>
      </w:r>
      <w:r w:rsidRPr="00B34516">
        <w:rPr>
          <w:color w:val="auto"/>
        </w:rPr>
        <w:t xml:space="preserve"> </w:t>
      </w:r>
      <w:proofErr w:type="spellStart"/>
      <w:r w:rsidRPr="00B34516">
        <w:rPr>
          <w:i/>
          <w:iCs/>
          <w:color w:val="auto"/>
        </w:rPr>
        <w:t>euro</w:t>
      </w:r>
      <w:proofErr w:type="spellEnd"/>
      <w:r w:rsidR="00E36A47" w:rsidRPr="00B34516">
        <w:rPr>
          <w:color w:val="auto"/>
        </w:rPr>
        <w:t>,.</w:t>
      </w:r>
    </w:p>
    <w:p w14:paraId="4EC9E1A3" w14:textId="0C99E8A9" w:rsidR="00CD2D86" w:rsidRPr="008836F9" w:rsidRDefault="00CD2D86" w:rsidP="00CD2D86">
      <w:pPr>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Dobeles novada pašvaldības kopbudžeta izdevumu pārsniegumu pār ieņēmumiem – </w:t>
      </w:r>
      <w:r>
        <w:rPr>
          <w:rFonts w:ascii="Times New Roman" w:hAnsi="Times New Roman" w:cs="Times New Roman"/>
          <w:sz w:val="24"/>
          <w:szCs w:val="24"/>
        </w:rPr>
        <w:t>10 799 451</w:t>
      </w:r>
      <w:r w:rsidRPr="008836F9">
        <w:rPr>
          <w:rFonts w:ascii="Times New Roman" w:hAnsi="Times New Roman" w:cs="Times New Roman"/>
          <w:sz w:val="24"/>
          <w:szCs w:val="24"/>
        </w:rPr>
        <w:t xml:space="preserve">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 xml:space="preserve">, aizņēmumu 2023.gada pamatsummu atmaksu  2 275 949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 xml:space="preserve">un ieguldījumus novada kapitālsabiedrību pamatkapitālā  </w:t>
      </w:r>
      <w:r>
        <w:rPr>
          <w:rFonts w:ascii="Times New Roman" w:hAnsi="Times New Roman" w:cs="Times New Roman"/>
          <w:sz w:val="24"/>
          <w:szCs w:val="24"/>
        </w:rPr>
        <w:t>235</w:t>
      </w:r>
      <w:r w:rsidRPr="008836F9">
        <w:rPr>
          <w:rFonts w:ascii="Times New Roman" w:hAnsi="Times New Roman" w:cs="Times New Roman"/>
          <w:sz w:val="24"/>
          <w:szCs w:val="24"/>
        </w:rPr>
        <w:t xml:space="preserve"> 000 </w:t>
      </w:r>
      <w:proofErr w:type="spellStart"/>
      <w:r w:rsidRPr="008836F9">
        <w:rPr>
          <w:rFonts w:ascii="Times New Roman" w:hAnsi="Times New Roman" w:cs="Times New Roman"/>
          <w:i/>
          <w:sz w:val="24"/>
          <w:szCs w:val="24"/>
        </w:rPr>
        <w:t>euro</w:t>
      </w:r>
      <w:proofErr w:type="spellEnd"/>
      <w:r w:rsidRPr="008836F9">
        <w:rPr>
          <w:rFonts w:ascii="Times New Roman" w:hAnsi="Times New Roman" w:cs="Times New Roman"/>
          <w:sz w:val="24"/>
          <w:szCs w:val="24"/>
        </w:rPr>
        <w:t xml:space="preserve">  ir paredzēts segt no budžeta līdzekļu atlikuma pārskata gada sākumā 10 794 098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E6486A">
        <w:rPr>
          <w:rFonts w:ascii="Times New Roman" w:hAnsi="Times New Roman" w:cs="Times New Roman"/>
          <w:sz w:val="24"/>
          <w:szCs w:val="24"/>
        </w:rPr>
        <w:t>un</w:t>
      </w:r>
      <w:r w:rsidRPr="008836F9">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8836F9">
        <w:rPr>
          <w:rFonts w:ascii="Times New Roman" w:hAnsi="Times New Roman" w:cs="Times New Roman"/>
          <w:sz w:val="24"/>
          <w:szCs w:val="24"/>
        </w:rPr>
        <w:t xml:space="preserve">plānoto aizņēmumu  Valsts kasē ieņēmumiem– 2 516 342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apmērā, </w:t>
      </w:r>
      <w:r w:rsidRPr="008836F9">
        <w:rPr>
          <w:rFonts w:ascii="Times New Roman" w:hAnsi="Times New Roman" w:cs="Times New Roman"/>
          <w:sz w:val="24"/>
          <w:szCs w:val="24"/>
        </w:rPr>
        <w:t xml:space="preserve">kā arī plānots saglabāt naudas līdzekļu atlikumu  pārskata gada beigās </w:t>
      </w:r>
      <w:r w:rsidRPr="00E6486A">
        <w:rPr>
          <w:rFonts w:ascii="Times New Roman" w:hAnsi="Times New Roman" w:cs="Times New Roman"/>
          <w:sz w:val="24"/>
          <w:szCs w:val="24"/>
        </w:rPr>
        <w:t>40</w:t>
      </w:r>
      <w:r w:rsidRPr="00E6486A">
        <w:rPr>
          <w:rFonts w:ascii="Times New Roman" w:hAnsi="Times New Roman" w:cs="Times New Roman"/>
          <w:color w:val="FF0000"/>
          <w:sz w:val="24"/>
          <w:szCs w:val="24"/>
        </w:rPr>
        <w:t xml:space="preserve">  </w:t>
      </w:r>
      <w:proofErr w:type="spellStart"/>
      <w:r w:rsidRPr="008836F9">
        <w:rPr>
          <w:rFonts w:ascii="Times New Roman" w:hAnsi="Times New Roman" w:cs="Times New Roman"/>
          <w:i/>
          <w:iCs/>
          <w:sz w:val="24"/>
          <w:szCs w:val="24"/>
        </w:rPr>
        <w:t>euro</w:t>
      </w:r>
      <w:proofErr w:type="spellEnd"/>
      <w:r w:rsidRPr="008836F9">
        <w:rPr>
          <w:rFonts w:ascii="Times New Roman" w:hAnsi="Times New Roman" w:cs="Times New Roman"/>
          <w:i/>
          <w:iCs/>
          <w:sz w:val="24"/>
          <w:szCs w:val="24"/>
        </w:rPr>
        <w:t xml:space="preserve"> </w:t>
      </w:r>
      <w:r w:rsidRPr="008836F9">
        <w:rPr>
          <w:rFonts w:ascii="Times New Roman" w:hAnsi="Times New Roman" w:cs="Times New Roman"/>
          <w:sz w:val="24"/>
          <w:szCs w:val="24"/>
        </w:rPr>
        <w:t>apmērā</w:t>
      </w:r>
      <w:r>
        <w:rPr>
          <w:rFonts w:ascii="Times New Roman" w:hAnsi="Times New Roman" w:cs="Times New Roman"/>
          <w:sz w:val="24"/>
          <w:szCs w:val="24"/>
        </w:rPr>
        <w:t xml:space="preserve"> (ziedojumu budžets)</w:t>
      </w:r>
      <w:r w:rsidRPr="008836F9">
        <w:rPr>
          <w:rFonts w:ascii="Times New Roman" w:hAnsi="Times New Roman" w:cs="Times New Roman"/>
          <w:sz w:val="24"/>
          <w:szCs w:val="24"/>
        </w:rPr>
        <w:t xml:space="preserve">. </w:t>
      </w:r>
    </w:p>
    <w:p w14:paraId="3CC1D300" w14:textId="77777777" w:rsidR="00CD2D86" w:rsidRPr="008836F9" w:rsidRDefault="00CD2D86" w:rsidP="00CD2D86">
      <w:pPr>
        <w:spacing w:after="0" w:line="360" w:lineRule="auto"/>
        <w:ind w:firstLine="567"/>
        <w:jc w:val="both"/>
        <w:rPr>
          <w:rFonts w:ascii="Times New Roman" w:hAnsi="Times New Roman" w:cs="Times New Roman"/>
          <w:sz w:val="24"/>
          <w:szCs w:val="24"/>
        </w:rPr>
      </w:pPr>
      <w:r w:rsidRPr="008836F9">
        <w:rPr>
          <w:rFonts w:ascii="Times New Roman" w:hAnsi="Times New Roman" w:cs="Times New Roman"/>
          <w:sz w:val="24"/>
          <w:szCs w:val="24"/>
        </w:rPr>
        <w:t xml:space="preserve">Plānojot 2023. gada pašvaldības budžetu, ņemtas vērā visu nozaru un jomu intereses un esošie līdzekļi maksimāli sabalansēti tā, lai finansējums ir pietiekošs gan infrastruktūras uzturēšanai un attīstībai, gan projektu un pasākumu realizācijai, gan sociālajiem jautājumiem, izglītībai, kultūrai un sportam. 2023. gadā un turpmāk pašvaldībai būtiski ir nodrošināt novada attīstības un investīciju projektu ieviešanu un realizāciju, uzlabojot iestāžu, ceļu un ielu infrastruktūru, tādējādi ceļot dzīves vides kvalitāti novadā. Lai veicinātu novada attīstību, investīcijām infrastruktūrā arī turpmāk </w:t>
      </w:r>
      <w:r w:rsidRPr="008836F9">
        <w:rPr>
          <w:rFonts w:ascii="Times New Roman" w:hAnsi="Times New Roman" w:cs="Times New Roman"/>
          <w:sz w:val="24"/>
          <w:szCs w:val="24"/>
        </w:rPr>
        <w:lastRenderedPageBreak/>
        <w:t>tiks piesaistīti  Eiropas Savienības fondu  līdzekļi. Neskatoties uz ierobežoto  finansējumu, pašvaldība, plānojot budžetu kārtējam gadam, ievēro pēctecības un attīstības principu, aktualizējot investīciju plānu un izvērtējot finanšu stabilitāti ilgtermiņā.</w:t>
      </w:r>
    </w:p>
    <w:p w14:paraId="1ADAE6AC" w14:textId="77777777" w:rsidR="00BA305F" w:rsidRPr="00B34516" w:rsidRDefault="00BA305F" w:rsidP="000F4F54">
      <w:pPr>
        <w:autoSpaceDE w:val="0"/>
        <w:autoSpaceDN w:val="0"/>
        <w:adjustRightInd w:val="0"/>
        <w:spacing w:after="0" w:line="360" w:lineRule="auto"/>
        <w:ind w:firstLine="567"/>
        <w:jc w:val="both"/>
        <w:rPr>
          <w:rFonts w:ascii="Times New Roman" w:hAnsi="Times New Roman" w:cs="Times New Roman"/>
          <w:sz w:val="24"/>
          <w:szCs w:val="24"/>
        </w:rPr>
      </w:pPr>
    </w:p>
    <w:p w14:paraId="79309F78" w14:textId="77777777" w:rsidR="000F4F54" w:rsidRPr="00B34516" w:rsidRDefault="000F4F54" w:rsidP="0009647F">
      <w:pPr>
        <w:autoSpaceDE w:val="0"/>
        <w:autoSpaceDN w:val="0"/>
        <w:adjustRightInd w:val="0"/>
        <w:spacing w:after="0" w:line="360" w:lineRule="auto"/>
        <w:ind w:firstLine="567"/>
        <w:jc w:val="both"/>
        <w:rPr>
          <w:rFonts w:ascii="Times New Roman" w:hAnsi="Times New Roman" w:cs="Times New Roman"/>
          <w:sz w:val="24"/>
          <w:szCs w:val="24"/>
        </w:rPr>
      </w:pPr>
    </w:p>
    <w:p w14:paraId="5962C71D" w14:textId="77777777" w:rsidR="00624534" w:rsidRPr="009F188C" w:rsidRDefault="00624534" w:rsidP="00624534">
      <w:pPr>
        <w:spacing w:after="0" w:line="360" w:lineRule="auto"/>
        <w:ind w:firstLine="567"/>
        <w:jc w:val="both"/>
        <w:rPr>
          <w:rFonts w:ascii="Times New Roman" w:hAnsi="Times New Roman" w:cs="Times New Roman"/>
          <w:sz w:val="24"/>
          <w:szCs w:val="24"/>
        </w:rPr>
      </w:pPr>
    </w:p>
    <w:p w14:paraId="3D7D7B94" w14:textId="77777777" w:rsidR="003D1921" w:rsidRPr="009F188C" w:rsidRDefault="003D1921" w:rsidP="003D1921">
      <w:pPr>
        <w:jc w:val="both"/>
        <w:rPr>
          <w:rFonts w:ascii="Times New Roman" w:hAnsi="Times New Roman" w:cs="Times New Roman"/>
          <w:sz w:val="24"/>
          <w:szCs w:val="24"/>
        </w:rPr>
      </w:pPr>
    </w:p>
    <w:sectPr w:rsidR="003D1921" w:rsidRPr="009F18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31"/>
    <w:rsid w:val="0000311C"/>
    <w:rsid w:val="00003719"/>
    <w:rsid w:val="000042B8"/>
    <w:rsid w:val="00010461"/>
    <w:rsid w:val="000154ED"/>
    <w:rsid w:val="00015F4D"/>
    <w:rsid w:val="0002527B"/>
    <w:rsid w:val="00030975"/>
    <w:rsid w:val="00034C38"/>
    <w:rsid w:val="00045A83"/>
    <w:rsid w:val="000655F5"/>
    <w:rsid w:val="0007046A"/>
    <w:rsid w:val="000823A6"/>
    <w:rsid w:val="0009647F"/>
    <w:rsid w:val="000A20AF"/>
    <w:rsid w:val="000A3449"/>
    <w:rsid w:val="000A7D5D"/>
    <w:rsid w:val="000B0652"/>
    <w:rsid w:val="000B2153"/>
    <w:rsid w:val="000D2FC8"/>
    <w:rsid w:val="000D4369"/>
    <w:rsid w:val="000D5080"/>
    <w:rsid w:val="000D50ED"/>
    <w:rsid w:val="000F2D56"/>
    <w:rsid w:val="000F4F54"/>
    <w:rsid w:val="000F7C58"/>
    <w:rsid w:val="00100263"/>
    <w:rsid w:val="00106BF7"/>
    <w:rsid w:val="00112411"/>
    <w:rsid w:val="001223EB"/>
    <w:rsid w:val="00144C13"/>
    <w:rsid w:val="00150510"/>
    <w:rsid w:val="00151B19"/>
    <w:rsid w:val="001546B2"/>
    <w:rsid w:val="00156727"/>
    <w:rsid w:val="0015711E"/>
    <w:rsid w:val="00161D2F"/>
    <w:rsid w:val="00167F13"/>
    <w:rsid w:val="00192DED"/>
    <w:rsid w:val="001A4207"/>
    <w:rsid w:val="001C01CB"/>
    <w:rsid w:val="001D003E"/>
    <w:rsid w:val="001D3FD5"/>
    <w:rsid w:val="001D45A3"/>
    <w:rsid w:val="001F49D0"/>
    <w:rsid w:val="001F63D4"/>
    <w:rsid w:val="00201B15"/>
    <w:rsid w:val="0020254E"/>
    <w:rsid w:val="00212A45"/>
    <w:rsid w:val="00213D95"/>
    <w:rsid w:val="0022174C"/>
    <w:rsid w:val="0022761B"/>
    <w:rsid w:val="00230666"/>
    <w:rsid w:val="0023184A"/>
    <w:rsid w:val="0026174F"/>
    <w:rsid w:val="00265C75"/>
    <w:rsid w:val="0026619C"/>
    <w:rsid w:val="002721A7"/>
    <w:rsid w:val="002738C8"/>
    <w:rsid w:val="00293C34"/>
    <w:rsid w:val="002961C6"/>
    <w:rsid w:val="0029653D"/>
    <w:rsid w:val="0029698D"/>
    <w:rsid w:val="002A4153"/>
    <w:rsid w:val="002B6DC0"/>
    <w:rsid w:val="002D0464"/>
    <w:rsid w:val="002D497E"/>
    <w:rsid w:val="002F0DD6"/>
    <w:rsid w:val="00303A10"/>
    <w:rsid w:val="003120AB"/>
    <w:rsid w:val="003144FF"/>
    <w:rsid w:val="0031710D"/>
    <w:rsid w:val="00321726"/>
    <w:rsid w:val="00321901"/>
    <w:rsid w:val="003237E6"/>
    <w:rsid w:val="003248FF"/>
    <w:rsid w:val="003310A6"/>
    <w:rsid w:val="003716E2"/>
    <w:rsid w:val="003741E8"/>
    <w:rsid w:val="00383222"/>
    <w:rsid w:val="00385319"/>
    <w:rsid w:val="00385829"/>
    <w:rsid w:val="00392060"/>
    <w:rsid w:val="00393706"/>
    <w:rsid w:val="003A260E"/>
    <w:rsid w:val="003A2BC2"/>
    <w:rsid w:val="003B052F"/>
    <w:rsid w:val="003C3193"/>
    <w:rsid w:val="003C4B1E"/>
    <w:rsid w:val="003D1921"/>
    <w:rsid w:val="003D29B2"/>
    <w:rsid w:val="003E1D07"/>
    <w:rsid w:val="003F0912"/>
    <w:rsid w:val="003F49C2"/>
    <w:rsid w:val="00402362"/>
    <w:rsid w:val="004056BD"/>
    <w:rsid w:val="00407721"/>
    <w:rsid w:val="00410478"/>
    <w:rsid w:val="00411004"/>
    <w:rsid w:val="004125EE"/>
    <w:rsid w:val="00422B7D"/>
    <w:rsid w:val="0042362D"/>
    <w:rsid w:val="004244E7"/>
    <w:rsid w:val="004347A8"/>
    <w:rsid w:val="00436E53"/>
    <w:rsid w:val="004417AD"/>
    <w:rsid w:val="00441AA8"/>
    <w:rsid w:val="00442E31"/>
    <w:rsid w:val="004475FB"/>
    <w:rsid w:val="004605B2"/>
    <w:rsid w:val="00463A46"/>
    <w:rsid w:val="00474ECE"/>
    <w:rsid w:val="004751E9"/>
    <w:rsid w:val="00482CB9"/>
    <w:rsid w:val="004A4368"/>
    <w:rsid w:val="004A7770"/>
    <w:rsid w:val="004B33EE"/>
    <w:rsid w:val="004C219A"/>
    <w:rsid w:val="004C2B74"/>
    <w:rsid w:val="004C7FDE"/>
    <w:rsid w:val="004D78FE"/>
    <w:rsid w:val="004D7DFA"/>
    <w:rsid w:val="004E0CA4"/>
    <w:rsid w:val="004E14DB"/>
    <w:rsid w:val="004E2784"/>
    <w:rsid w:val="004E3DA1"/>
    <w:rsid w:val="004E72A1"/>
    <w:rsid w:val="00502825"/>
    <w:rsid w:val="00502955"/>
    <w:rsid w:val="005045AC"/>
    <w:rsid w:val="0052214A"/>
    <w:rsid w:val="00522E00"/>
    <w:rsid w:val="00550364"/>
    <w:rsid w:val="0055081C"/>
    <w:rsid w:val="00574C85"/>
    <w:rsid w:val="00581F5F"/>
    <w:rsid w:val="00587E09"/>
    <w:rsid w:val="00590B37"/>
    <w:rsid w:val="005B1D7D"/>
    <w:rsid w:val="005B52F1"/>
    <w:rsid w:val="005B623E"/>
    <w:rsid w:val="005D1B52"/>
    <w:rsid w:val="005D2C09"/>
    <w:rsid w:val="005F04CF"/>
    <w:rsid w:val="005F28D3"/>
    <w:rsid w:val="005F7B84"/>
    <w:rsid w:val="00620A4A"/>
    <w:rsid w:val="00624534"/>
    <w:rsid w:val="00651574"/>
    <w:rsid w:val="00652DC3"/>
    <w:rsid w:val="00665058"/>
    <w:rsid w:val="0067138F"/>
    <w:rsid w:val="0067741D"/>
    <w:rsid w:val="00681DDB"/>
    <w:rsid w:val="006837FD"/>
    <w:rsid w:val="00693C1B"/>
    <w:rsid w:val="006A2A2A"/>
    <w:rsid w:val="006B3703"/>
    <w:rsid w:val="006D4B39"/>
    <w:rsid w:val="006D639A"/>
    <w:rsid w:val="006E1BB2"/>
    <w:rsid w:val="006F0733"/>
    <w:rsid w:val="006F1769"/>
    <w:rsid w:val="006F283A"/>
    <w:rsid w:val="007019A6"/>
    <w:rsid w:val="007368EA"/>
    <w:rsid w:val="00745B6C"/>
    <w:rsid w:val="007460DF"/>
    <w:rsid w:val="00754945"/>
    <w:rsid w:val="00770C1A"/>
    <w:rsid w:val="00770DD1"/>
    <w:rsid w:val="00774DAC"/>
    <w:rsid w:val="00791EDC"/>
    <w:rsid w:val="00793245"/>
    <w:rsid w:val="007A06BB"/>
    <w:rsid w:val="007A4FF7"/>
    <w:rsid w:val="007A55B1"/>
    <w:rsid w:val="007C1AE4"/>
    <w:rsid w:val="007D2CC2"/>
    <w:rsid w:val="007E0F2E"/>
    <w:rsid w:val="007E4547"/>
    <w:rsid w:val="007E6D34"/>
    <w:rsid w:val="007F0668"/>
    <w:rsid w:val="007F1FE3"/>
    <w:rsid w:val="007F4502"/>
    <w:rsid w:val="00803575"/>
    <w:rsid w:val="008434F4"/>
    <w:rsid w:val="00851927"/>
    <w:rsid w:val="008665AF"/>
    <w:rsid w:val="00871BCB"/>
    <w:rsid w:val="00874425"/>
    <w:rsid w:val="00877C65"/>
    <w:rsid w:val="00885B97"/>
    <w:rsid w:val="00893E02"/>
    <w:rsid w:val="00896665"/>
    <w:rsid w:val="00897A13"/>
    <w:rsid w:val="008A5E78"/>
    <w:rsid w:val="008B0E14"/>
    <w:rsid w:val="008B2059"/>
    <w:rsid w:val="008B5F78"/>
    <w:rsid w:val="008D7097"/>
    <w:rsid w:val="008F0A61"/>
    <w:rsid w:val="008F45FC"/>
    <w:rsid w:val="008F7512"/>
    <w:rsid w:val="00910D40"/>
    <w:rsid w:val="0093045A"/>
    <w:rsid w:val="00950B42"/>
    <w:rsid w:val="009569EC"/>
    <w:rsid w:val="00957657"/>
    <w:rsid w:val="00973C8B"/>
    <w:rsid w:val="00974440"/>
    <w:rsid w:val="00977B40"/>
    <w:rsid w:val="0098074C"/>
    <w:rsid w:val="00983EB8"/>
    <w:rsid w:val="009860F3"/>
    <w:rsid w:val="00992AFC"/>
    <w:rsid w:val="00997B74"/>
    <w:rsid w:val="009A2641"/>
    <w:rsid w:val="009C7B69"/>
    <w:rsid w:val="009D45AF"/>
    <w:rsid w:val="009D663C"/>
    <w:rsid w:val="009E0D3E"/>
    <w:rsid w:val="009E1237"/>
    <w:rsid w:val="009E4D9D"/>
    <w:rsid w:val="009F188C"/>
    <w:rsid w:val="00A109BE"/>
    <w:rsid w:val="00A149A6"/>
    <w:rsid w:val="00A3194E"/>
    <w:rsid w:val="00A441DE"/>
    <w:rsid w:val="00A52EBF"/>
    <w:rsid w:val="00A60A23"/>
    <w:rsid w:val="00A71807"/>
    <w:rsid w:val="00A74A89"/>
    <w:rsid w:val="00A83238"/>
    <w:rsid w:val="00A869AA"/>
    <w:rsid w:val="00A91067"/>
    <w:rsid w:val="00A97AD0"/>
    <w:rsid w:val="00AA4BAC"/>
    <w:rsid w:val="00AA768D"/>
    <w:rsid w:val="00AB2B0B"/>
    <w:rsid w:val="00AB67D3"/>
    <w:rsid w:val="00AC2D81"/>
    <w:rsid w:val="00AC5A7F"/>
    <w:rsid w:val="00AD2C89"/>
    <w:rsid w:val="00AE0C79"/>
    <w:rsid w:val="00B07E5D"/>
    <w:rsid w:val="00B12D24"/>
    <w:rsid w:val="00B151AE"/>
    <w:rsid w:val="00B248B8"/>
    <w:rsid w:val="00B34516"/>
    <w:rsid w:val="00B53AC0"/>
    <w:rsid w:val="00B62B89"/>
    <w:rsid w:val="00B72795"/>
    <w:rsid w:val="00B73139"/>
    <w:rsid w:val="00B770A1"/>
    <w:rsid w:val="00BA305F"/>
    <w:rsid w:val="00BC7910"/>
    <w:rsid w:val="00BD25B2"/>
    <w:rsid w:val="00BD2CD9"/>
    <w:rsid w:val="00BD5268"/>
    <w:rsid w:val="00BE2A50"/>
    <w:rsid w:val="00BE5505"/>
    <w:rsid w:val="00BF1E89"/>
    <w:rsid w:val="00BF251F"/>
    <w:rsid w:val="00C03A49"/>
    <w:rsid w:val="00C07D89"/>
    <w:rsid w:val="00C07F33"/>
    <w:rsid w:val="00C13752"/>
    <w:rsid w:val="00C1726A"/>
    <w:rsid w:val="00C225B3"/>
    <w:rsid w:val="00C3784A"/>
    <w:rsid w:val="00C44980"/>
    <w:rsid w:val="00C6383F"/>
    <w:rsid w:val="00C76B46"/>
    <w:rsid w:val="00C80A93"/>
    <w:rsid w:val="00C94D01"/>
    <w:rsid w:val="00CA1076"/>
    <w:rsid w:val="00CD2D86"/>
    <w:rsid w:val="00CF1845"/>
    <w:rsid w:val="00CF2F20"/>
    <w:rsid w:val="00CF3AA8"/>
    <w:rsid w:val="00CF6D31"/>
    <w:rsid w:val="00CF6FFF"/>
    <w:rsid w:val="00D0232F"/>
    <w:rsid w:val="00D02882"/>
    <w:rsid w:val="00D1284B"/>
    <w:rsid w:val="00D138BD"/>
    <w:rsid w:val="00D14939"/>
    <w:rsid w:val="00D201B2"/>
    <w:rsid w:val="00D2184E"/>
    <w:rsid w:val="00D22BAC"/>
    <w:rsid w:val="00D35315"/>
    <w:rsid w:val="00D41483"/>
    <w:rsid w:val="00D45C72"/>
    <w:rsid w:val="00D4656B"/>
    <w:rsid w:val="00D471E9"/>
    <w:rsid w:val="00D64949"/>
    <w:rsid w:val="00D67D12"/>
    <w:rsid w:val="00D726D6"/>
    <w:rsid w:val="00D72D0D"/>
    <w:rsid w:val="00D86896"/>
    <w:rsid w:val="00D86DA2"/>
    <w:rsid w:val="00DA0514"/>
    <w:rsid w:val="00DC0B33"/>
    <w:rsid w:val="00DE43D4"/>
    <w:rsid w:val="00E035A7"/>
    <w:rsid w:val="00E06F55"/>
    <w:rsid w:val="00E16E69"/>
    <w:rsid w:val="00E225BF"/>
    <w:rsid w:val="00E34219"/>
    <w:rsid w:val="00E3567A"/>
    <w:rsid w:val="00E36A47"/>
    <w:rsid w:val="00E65453"/>
    <w:rsid w:val="00E8719B"/>
    <w:rsid w:val="00E9075B"/>
    <w:rsid w:val="00E92CDC"/>
    <w:rsid w:val="00E951E2"/>
    <w:rsid w:val="00E95B34"/>
    <w:rsid w:val="00ED7DBD"/>
    <w:rsid w:val="00F12B95"/>
    <w:rsid w:val="00F174D9"/>
    <w:rsid w:val="00F3068B"/>
    <w:rsid w:val="00F30B94"/>
    <w:rsid w:val="00F312C2"/>
    <w:rsid w:val="00F457C6"/>
    <w:rsid w:val="00F60E25"/>
    <w:rsid w:val="00F63EEA"/>
    <w:rsid w:val="00F72B82"/>
    <w:rsid w:val="00F92733"/>
    <w:rsid w:val="00F9468D"/>
    <w:rsid w:val="00FA16DE"/>
    <w:rsid w:val="00FA6674"/>
    <w:rsid w:val="00FA74AF"/>
    <w:rsid w:val="00FA7A70"/>
    <w:rsid w:val="00FD6032"/>
    <w:rsid w:val="00FE4AFA"/>
    <w:rsid w:val="00FE50BC"/>
    <w:rsid w:val="00FF5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5337"/>
  <w15:chartTrackingRefBased/>
  <w15:docId w15:val="{4E9EAB8C-3740-4EB5-B316-69E48EC8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10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c01\Finan&#353;u%20un%20gr&#257;matved&#299;bas%20noda&#316;a\Finanses\BUDZETS_2023\BUDZETS_2023\APREKINI_PIR_SKAIDROJUMU_2023_Dobe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01\Finan&#353;u%20un%20gr&#257;matved&#299;bas%20noda&#316;a\Finanses\BUDZETS_2023\BUDZETS_2023\APREKINI_PIR_SKAIDROJUMU_2023_Dobe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lv-LV" sz="1200">
                <a:solidFill>
                  <a:sysClr val="windowText" lastClr="000000"/>
                </a:solidFill>
              </a:rPr>
              <a:t>Dobeles novada pašvaldības 2023.</a:t>
            </a:r>
            <a:r>
              <a:rPr lang="lv-LV" sz="1200" baseline="0">
                <a:solidFill>
                  <a:sysClr val="windowText" lastClr="000000"/>
                </a:solidFill>
              </a:rPr>
              <a:t> gada </a:t>
            </a:r>
            <a:r>
              <a:rPr lang="lv-LV" sz="1200">
                <a:solidFill>
                  <a:sysClr val="windowText" lastClr="000000"/>
                </a:solidFill>
              </a:rPr>
              <a:t>kopbudžeta ieņēmumu struktūra</a:t>
            </a:r>
            <a:endParaRPr lang="en-US" sz="1200">
              <a:solidFill>
                <a:sysClr val="windowText" lastClr="000000"/>
              </a:solidFill>
            </a:endParaRPr>
          </a:p>
        </c:rich>
      </c:tx>
      <c:layout>
        <c:manualLayout>
          <c:xMode val="edge"/>
          <c:yMode val="edge"/>
          <c:x val="0.12347517212459504"/>
          <c:y val="2.627272210168775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976755778704709E-2"/>
          <c:y val="0.15782420386306198"/>
          <c:w val="0.93888888888888888"/>
          <c:h val="0.60027668416447943"/>
        </c:manualLayout>
      </c:layout>
      <c:pie3DChart>
        <c:varyColors val="1"/>
        <c:ser>
          <c:idx val="0"/>
          <c:order val="0"/>
          <c:explosion val="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6C46-4D58-BCDB-53FF15CAD04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6C46-4D58-BCDB-53FF15CAD04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6C46-4D58-BCDB-53FF15CAD04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7-6C46-4D58-BCDB-53FF15CAD04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IENEM_NOVADS!$B$66:$B$69</c:f>
              <c:strCache>
                <c:ptCount val="4"/>
                <c:pt idx="0">
                  <c:v>Nodokļu ieņēmumi</c:v>
                </c:pt>
                <c:pt idx="1">
                  <c:v>Nenodokļu ieņēmumi</c:v>
                </c:pt>
                <c:pt idx="2">
                  <c:v>Maksas pakalpojumi</c:v>
                </c:pt>
                <c:pt idx="3">
                  <c:v>Transferti</c:v>
                </c:pt>
              </c:strCache>
            </c:strRef>
          </c:cat>
          <c:val>
            <c:numRef>
              <c:f>IENEM_NOVADS!$C$66:$C$69</c:f>
              <c:numCache>
                <c:formatCode>General</c:formatCode>
                <c:ptCount val="4"/>
                <c:pt idx="0">
                  <c:v>24923447</c:v>
                </c:pt>
                <c:pt idx="1">
                  <c:v>2937482</c:v>
                </c:pt>
                <c:pt idx="2">
                  <c:v>4138991</c:v>
                </c:pt>
                <c:pt idx="3">
                  <c:v>18732810</c:v>
                </c:pt>
              </c:numCache>
            </c:numRef>
          </c:val>
          <c:extLst xmlns:c16r2="http://schemas.microsoft.com/office/drawing/2015/06/chart">
            <c:ext xmlns:c16="http://schemas.microsoft.com/office/drawing/2014/chart" uri="{C3380CC4-5D6E-409C-BE32-E72D297353CC}">
              <c16:uniqueId val="{00000008-6C46-4D58-BCDB-53FF15CAD049}"/>
            </c:ext>
          </c:extLst>
        </c:ser>
        <c:dLbls>
          <c:dLblPos val="inEnd"/>
          <c:showLegendKey val="0"/>
          <c:showVal val="0"/>
          <c:showCatName val="0"/>
          <c:showSerName val="0"/>
          <c:showPercent val="1"/>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v-LV" sz="1000">
                <a:solidFill>
                  <a:sysClr val="windowText" lastClr="000000"/>
                </a:solidFill>
                <a:latin typeface="Times New Roman" panose="02020603050405020304" pitchFamily="18" charset="0"/>
                <a:cs typeface="Times New Roman" panose="02020603050405020304" pitchFamily="18" charset="0"/>
              </a:rPr>
              <a:t>Dobeles novada 2023.gada pamatbudžeta izdevumu struktūra pēc funkcionālajām kategorijām</a:t>
            </a:r>
          </a:p>
        </c:rich>
      </c:tx>
      <c:layout>
        <c:manualLayout>
          <c:xMode val="edge"/>
          <c:yMode val="edge"/>
          <c:x val="0.12365337091415228"/>
          <c:y val="3.2374545449910586E-3"/>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537238046303683E-2"/>
          <c:y val="0.27150656868549577"/>
          <c:w val="0.94537977479518653"/>
          <c:h val="0.72849333096409497"/>
        </c:manualLayout>
      </c:layout>
      <c:pie3DChart>
        <c:varyColors val="1"/>
        <c:ser>
          <c:idx val="0"/>
          <c:order val="0"/>
          <c:explosion val="4"/>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B632-4279-8E8C-45FF2AF5846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B632-4279-8E8C-45FF2AF5846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B632-4279-8E8C-45FF2AF5846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B632-4279-8E8C-45FF2AF5846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B632-4279-8E8C-45FF2AF58465}"/>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B632-4279-8E8C-45FF2AF58465}"/>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B632-4279-8E8C-45FF2AF58465}"/>
              </c:ext>
            </c:extLst>
          </c:dPt>
          <c:dPt>
            <c:idx val="7"/>
            <c:bubble3D val="0"/>
            <c:explosion val="57"/>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B632-4279-8E8C-45FF2AF58465}"/>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B632-4279-8E8C-45FF2AF58465}"/>
              </c:ext>
            </c:extLst>
          </c:dPt>
          <c:dLbls>
            <c:dLbl>
              <c:idx val="0"/>
              <c:layout>
                <c:manualLayout>
                  <c:x val="-0.155147094350852"/>
                  <c:y val="-7.446145453479435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632-4279-8E8C-45FF2AF58465}"/>
                </c:ext>
                <c:ext xmlns:c15="http://schemas.microsoft.com/office/drawing/2012/chart" uri="{CE6537A1-D6FC-4f65-9D91-7224C49458BB}"/>
              </c:extLst>
            </c:dLbl>
            <c:dLbl>
              <c:idx val="1"/>
              <c:layout>
                <c:manualLayout>
                  <c:x val="-7.3103686703868048E-2"/>
                  <c:y val="-9.38861818047407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632-4279-8E8C-45FF2AF58465}"/>
                </c:ext>
                <c:ext xmlns:c15="http://schemas.microsoft.com/office/drawing/2012/chart" uri="{CE6537A1-D6FC-4f65-9D91-7224C49458BB}"/>
              </c:extLst>
            </c:dLbl>
            <c:dLbl>
              <c:idx val="2"/>
              <c:layout>
                <c:manualLayout>
                  <c:x val="1.4499758337361043E-2"/>
                  <c:y val="-0.2080394922425952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632-4279-8E8C-45FF2AF58465}"/>
                </c:ext>
                <c:ext xmlns:c15="http://schemas.microsoft.com/office/drawing/2012/chart" uri="{CE6537A1-D6FC-4f65-9D91-7224C49458BB}"/>
              </c:extLst>
            </c:dLbl>
            <c:dLbl>
              <c:idx val="3"/>
              <c:layout>
                <c:manualLayout>
                  <c:x val="1.8729139947405164E-2"/>
                  <c:y val="-0.107772119987117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B632-4279-8E8C-45FF2AF58465}"/>
                </c:ext>
                <c:ext xmlns:c15="http://schemas.microsoft.com/office/drawing/2012/chart" uri="{CE6537A1-D6FC-4f65-9D91-7224C49458BB}">
                  <c15:layout>
                    <c:manualLayout>
                      <c:w val="0.19642339294345093"/>
                      <c:h val="9.5204513399153742E-2"/>
                    </c:manualLayout>
                  </c15:layout>
                </c:ext>
              </c:extLst>
            </c:dLbl>
            <c:dLbl>
              <c:idx val="4"/>
              <c:layout>
                <c:manualLayout>
                  <c:x val="1.9333011116481214E-2"/>
                  <c:y val="3.87870239774330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B632-4279-8E8C-45FF2AF58465}"/>
                </c:ext>
                <c:ext xmlns:c15="http://schemas.microsoft.com/office/drawing/2012/chart" uri="{CE6537A1-D6FC-4f65-9D91-7224C49458BB}"/>
              </c:extLst>
            </c:dLbl>
            <c:dLbl>
              <c:idx val="5"/>
              <c:layout>
                <c:manualLayout>
                  <c:x val="0.10019447182441972"/>
                  <c:y val="5.029374854236309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B632-4279-8E8C-45FF2AF58465}"/>
                </c:ext>
                <c:ext xmlns:c15="http://schemas.microsoft.com/office/drawing/2012/chart" uri="{CE6537A1-D6FC-4f65-9D91-7224C49458BB}"/>
              </c:extLst>
            </c:dLbl>
            <c:dLbl>
              <c:idx val="6"/>
              <c:layout>
                <c:manualLayout>
                  <c:x val="-2.6477682380080823E-2"/>
                  <c:y val="0.19134149795097888"/>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B632-4279-8E8C-45FF2AF58465}"/>
                </c:ext>
                <c:ext xmlns:c15="http://schemas.microsoft.com/office/drawing/2012/chart" uri="{CE6537A1-D6FC-4f65-9D91-7224C49458BB}">
                  <c15:layout>
                    <c:manualLayout>
                      <c:w val="0.37904404349166365"/>
                      <c:h val="0.10497678886754107"/>
                    </c:manualLayout>
                  </c15:layout>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1"/>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IENEM_NOVADS!$B$100:$B$108</c:f>
              <c:strCache>
                <c:ptCount val="9"/>
                <c:pt idx="0">
                  <c:v>Vadības dienesti</c:v>
                </c:pt>
                <c:pt idx="1">
                  <c:v>Sabiedriskā kārtība un drošība</c:v>
                </c:pt>
                <c:pt idx="2">
                  <c:v>Ekonomiskā darbība</c:v>
                </c:pt>
                <c:pt idx="3">
                  <c:v>Vides aizsardzība</c:v>
                </c:pt>
                <c:pt idx="4">
                  <c:v>Teritoriju un mājokļu apsaimniekošana</c:v>
                </c:pt>
                <c:pt idx="5">
                  <c:v>Veselība</c:v>
                </c:pt>
                <c:pt idx="6">
                  <c:v>Kultūra un sports</c:v>
                </c:pt>
                <c:pt idx="7">
                  <c:v>Izglītība</c:v>
                </c:pt>
                <c:pt idx="8">
                  <c:v>Sociālā aizsardzība</c:v>
                </c:pt>
              </c:strCache>
            </c:strRef>
          </c:cat>
          <c:val>
            <c:numRef>
              <c:f>IENEM_NOVADS!$C$100:$C$108</c:f>
              <c:numCache>
                <c:formatCode>General</c:formatCode>
                <c:ptCount val="9"/>
                <c:pt idx="0">
                  <c:v>6355453</c:v>
                </c:pt>
                <c:pt idx="1">
                  <c:v>1399819</c:v>
                </c:pt>
                <c:pt idx="2">
                  <c:v>3588362</c:v>
                </c:pt>
                <c:pt idx="3">
                  <c:v>148737</c:v>
                </c:pt>
                <c:pt idx="4">
                  <c:v>7492124</c:v>
                </c:pt>
                <c:pt idx="5">
                  <c:v>147919</c:v>
                </c:pt>
                <c:pt idx="6">
                  <c:v>4702583</c:v>
                </c:pt>
                <c:pt idx="7">
                  <c:v>26407555</c:v>
                </c:pt>
                <c:pt idx="8">
                  <c:v>11317508</c:v>
                </c:pt>
              </c:numCache>
            </c:numRef>
          </c:val>
          <c:extLst xmlns:c16r2="http://schemas.microsoft.com/office/drawing/2015/06/chart">
            <c:ext xmlns:c16="http://schemas.microsoft.com/office/drawing/2014/chart" uri="{C3380CC4-5D6E-409C-BE32-E72D297353CC}">
              <c16:uniqueId val="{00000012-B632-4279-8E8C-45FF2AF58465}"/>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1954</Words>
  <Characters>13273</Characters>
  <Application>Microsoft Office Word</Application>
  <DocSecurity>0</DocSecurity>
  <Lines>192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Kalniņa</dc:creator>
  <cp:keywords/>
  <dc:description/>
  <cp:lastModifiedBy>Līva Blaževica</cp:lastModifiedBy>
  <cp:revision>2</cp:revision>
  <dcterms:created xsi:type="dcterms:W3CDTF">2023-02-06T09:30:00Z</dcterms:created>
  <dcterms:modified xsi:type="dcterms:W3CDTF">2023-02-06T09:30:00Z</dcterms:modified>
</cp:coreProperties>
</file>