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3D9E5" w14:textId="77777777" w:rsidR="006E26B4" w:rsidRPr="000E5D16" w:rsidRDefault="006E26B4" w:rsidP="006E26B4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0E5D16">
        <w:rPr>
          <w:rFonts w:ascii="Times New Roman" w:hAnsi="Times New Roman" w:cs="Times New Roman"/>
          <w:noProof/>
          <w:sz w:val="24"/>
          <w:szCs w:val="24"/>
        </w:rPr>
        <w:t>Pielikums</w:t>
      </w:r>
    </w:p>
    <w:p w14:paraId="47BAD968" w14:textId="77777777" w:rsidR="006E26B4" w:rsidRPr="000E5D16" w:rsidRDefault="006E26B4" w:rsidP="006E26B4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E5D16">
        <w:rPr>
          <w:rFonts w:ascii="Times New Roman" w:hAnsi="Times New Roman" w:cs="Times New Roman"/>
          <w:noProof/>
          <w:sz w:val="24"/>
          <w:szCs w:val="24"/>
        </w:rPr>
        <w:t xml:space="preserve">Dobeles novada domes </w:t>
      </w:r>
    </w:p>
    <w:p w14:paraId="6633373E" w14:textId="77777777" w:rsidR="006E26B4" w:rsidRPr="000E5D16" w:rsidRDefault="006E26B4" w:rsidP="006E26B4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E5D16">
        <w:rPr>
          <w:rFonts w:ascii="Times New Roman" w:hAnsi="Times New Roman" w:cs="Times New Roman"/>
          <w:noProof/>
          <w:sz w:val="24"/>
          <w:szCs w:val="24"/>
        </w:rPr>
        <w:t>2022. gada 29. decembra</w:t>
      </w:r>
    </w:p>
    <w:p w14:paraId="55DB408E" w14:textId="77777777" w:rsidR="006E26B4" w:rsidRPr="000E5D16" w:rsidRDefault="006E26B4" w:rsidP="006E26B4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E5D16">
        <w:rPr>
          <w:rFonts w:ascii="Times New Roman" w:hAnsi="Times New Roman" w:cs="Times New Roman"/>
          <w:noProof/>
          <w:sz w:val="24"/>
          <w:szCs w:val="24"/>
        </w:rPr>
        <w:t>lēmumam Nr.</w:t>
      </w:r>
      <w:r>
        <w:rPr>
          <w:rFonts w:ascii="Times New Roman" w:hAnsi="Times New Roman" w:cs="Times New Roman"/>
          <w:noProof/>
          <w:sz w:val="24"/>
          <w:szCs w:val="24"/>
        </w:rPr>
        <w:t>597/21</w:t>
      </w:r>
    </w:p>
    <w:p w14:paraId="57486B2A" w14:textId="77777777" w:rsidR="006E26B4" w:rsidRPr="000E5D16" w:rsidRDefault="006E26B4" w:rsidP="006E26B4">
      <w:pPr>
        <w:tabs>
          <w:tab w:val="left" w:pos="-23852"/>
        </w:tabs>
        <w:spacing w:line="240" w:lineRule="auto"/>
        <w:jc w:val="both"/>
        <w:rPr>
          <w:rFonts w:ascii="Times New Roman" w:hAnsi="Times New Roman" w:cs="Times New Roman"/>
          <w:bCs/>
        </w:rPr>
      </w:pPr>
    </w:p>
    <w:p w14:paraId="10441376" w14:textId="77777777" w:rsidR="006E26B4" w:rsidRPr="000E5D16" w:rsidRDefault="006E26B4" w:rsidP="006E26B4">
      <w:pPr>
        <w:tabs>
          <w:tab w:val="left" w:pos="-24212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5D16">
        <w:rPr>
          <w:rFonts w:ascii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7B857079" wp14:editId="4938D48F">
            <wp:extent cx="676275" cy="7524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B4A3F" w14:textId="77777777" w:rsidR="006E26B4" w:rsidRPr="000E5D16" w:rsidRDefault="006E26B4" w:rsidP="006E26B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  <w:r w:rsidRPr="000E5D16">
        <w:rPr>
          <w:rFonts w:ascii="Times New Roman" w:eastAsia="Times New Roman" w:hAnsi="Times New Roman" w:cs="Times New Roman"/>
          <w:sz w:val="20"/>
          <w:szCs w:val="24"/>
          <w:lang w:eastAsia="lv-LV"/>
        </w:rPr>
        <w:t>LATVIJAS REPUBLIKA</w:t>
      </w:r>
    </w:p>
    <w:p w14:paraId="2C4C0517" w14:textId="77777777" w:rsidR="006E26B4" w:rsidRPr="000E5D16" w:rsidRDefault="006E26B4" w:rsidP="006E26B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0E5D16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DOBELES NOVADA DOME</w:t>
      </w:r>
    </w:p>
    <w:p w14:paraId="7B6C11A7" w14:textId="77777777" w:rsidR="006E26B4" w:rsidRPr="000E5D16" w:rsidRDefault="006E26B4" w:rsidP="006E26B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0E5D16">
        <w:rPr>
          <w:rFonts w:ascii="Times New Roman" w:eastAsia="Times New Roman" w:hAnsi="Times New Roman" w:cs="Times New Roman"/>
          <w:sz w:val="16"/>
          <w:szCs w:val="16"/>
          <w:lang w:eastAsia="lv-LV"/>
        </w:rPr>
        <w:t>Brīvības iela 17, Dobele, Dobeles novads, LV-3701</w:t>
      </w:r>
    </w:p>
    <w:p w14:paraId="7BEE2CC0" w14:textId="77777777" w:rsidR="006E26B4" w:rsidRPr="000E5D16" w:rsidRDefault="006E26B4" w:rsidP="006E26B4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0E5D16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Tālr. 63707269, 63700137, 63720940, e-pasts </w:t>
      </w:r>
      <w:hyperlink r:id="rId6" w:history="1">
        <w:r w:rsidRPr="000E5D16">
          <w:rPr>
            <w:rFonts w:ascii="Times New Roman" w:eastAsia="Calibri" w:hAnsi="Times New Roman" w:cs="Times New Roman"/>
            <w:sz w:val="16"/>
            <w:szCs w:val="16"/>
            <w:u w:val="single"/>
            <w:lang w:eastAsia="lv-LV"/>
          </w:rPr>
          <w:t>dome@dobele.lv</w:t>
        </w:r>
      </w:hyperlink>
    </w:p>
    <w:p w14:paraId="7B37AFF7" w14:textId="77777777" w:rsidR="006E26B4" w:rsidRPr="000E5D16" w:rsidRDefault="006E26B4" w:rsidP="006E26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669E6E" w14:textId="77777777" w:rsidR="006E26B4" w:rsidRPr="000E5D16" w:rsidRDefault="006E26B4" w:rsidP="006E26B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5D16">
        <w:rPr>
          <w:rFonts w:ascii="Times New Roman" w:hAnsi="Times New Roman" w:cs="Times New Roman"/>
          <w:sz w:val="24"/>
        </w:rPr>
        <w:t>APSTIPRINĀTS</w:t>
      </w:r>
    </w:p>
    <w:p w14:paraId="55D893A3" w14:textId="77777777" w:rsidR="006E26B4" w:rsidRPr="000E5D16" w:rsidRDefault="006E26B4" w:rsidP="006E26B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5D16">
        <w:rPr>
          <w:rFonts w:ascii="Times New Roman" w:hAnsi="Times New Roman" w:cs="Times New Roman"/>
          <w:sz w:val="24"/>
        </w:rPr>
        <w:t>ar Dobeles novada domes</w:t>
      </w:r>
    </w:p>
    <w:p w14:paraId="70A4BE76" w14:textId="77777777" w:rsidR="006E26B4" w:rsidRPr="000E5D16" w:rsidRDefault="006E26B4" w:rsidP="006E26B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5D16">
        <w:rPr>
          <w:rFonts w:ascii="Times New Roman" w:hAnsi="Times New Roman" w:cs="Times New Roman"/>
          <w:sz w:val="24"/>
        </w:rPr>
        <w:t>2022. gada 29. decembra</w:t>
      </w:r>
    </w:p>
    <w:p w14:paraId="7B2BA46F" w14:textId="77777777" w:rsidR="006E26B4" w:rsidRPr="000E5D16" w:rsidRDefault="006E26B4" w:rsidP="006E26B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5D16">
        <w:rPr>
          <w:rFonts w:ascii="Times New Roman" w:hAnsi="Times New Roman" w:cs="Times New Roman"/>
          <w:sz w:val="24"/>
        </w:rPr>
        <w:t>lēmumu Nr.</w:t>
      </w:r>
      <w:r>
        <w:rPr>
          <w:rFonts w:ascii="Times New Roman" w:hAnsi="Times New Roman" w:cs="Times New Roman"/>
          <w:sz w:val="24"/>
        </w:rPr>
        <w:t>597/21</w:t>
      </w:r>
    </w:p>
    <w:p w14:paraId="545021FF" w14:textId="77777777" w:rsidR="006E26B4" w:rsidRPr="000E5D16" w:rsidRDefault="006E26B4" w:rsidP="006E26B4">
      <w:pPr>
        <w:tabs>
          <w:tab w:val="left" w:pos="-23852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21350E3A" w14:textId="77777777" w:rsidR="006E26B4" w:rsidRPr="000E5D16" w:rsidRDefault="006E26B4" w:rsidP="006E26B4">
      <w:pPr>
        <w:tabs>
          <w:tab w:val="left" w:pos="439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E5D16">
        <w:rPr>
          <w:rFonts w:ascii="Times New Roman" w:hAnsi="Times New Roman" w:cs="Times New Roman"/>
          <w:b/>
          <w:sz w:val="24"/>
        </w:rPr>
        <w:t xml:space="preserve">Noteikumi </w:t>
      </w:r>
    </w:p>
    <w:p w14:paraId="0B6F91B4" w14:textId="77777777" w:rsidR="006E26B4" w:rsidRPr="000E5D16" w:rsidRDefault="006E26B4" w:rsidP="006E26B4">
      <w:pPr>
        <w:tabs>
          <w:tab w:val="left" w:pos="439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E5D16">
        <w:rPr>
          <w:rFonts w:ascii="Times New Roman" w:hAnsi="Times New Roman" w:cs="Times New Roman"/>
          <w:b/>
          <w:sz w:val="24"/>
        </w:rPr>
        <w:t>Grozījums noteikumos “Finanšu līdzekļu un mantas dāvinājumu, ziedojumu pieņemšanas un izlietošanas noteikumi Dobeles novada pašvaldībā</w:t>
      </w:r>
      <w:r w:rsidRPr="000E5D16">
        <w:rPr>
          <w:rFonts w:ascii="Times New Roman" w:hAnsi="Times New Roman" w:cs="Times New Roman"/>
          <w:b/>
          <w:sz w:val="24"/>
          <w:szCs w:val="24"/>
        </w:rPr>
        <w:t>”</w:t>
      </w:r>
    </w:p>
    <w:p w14:paraId="52355692" w14:textId="77777777" w:rsidR="006E26B4" w:rsidRPr="000E5D16" w:rsidRDefault="006E26B4" w:rsidP="006E26B4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0E5D16">
        <w:rPr>
          <w:rFonts w:ascii="Times New Roman" w:hAnsi="Times New Roman" w:cs="Times New Roman"/>
          <w:sz w:val="24"/>
          <w:szCs w:val="24"/>
        </w:rPr>
        <w:t xml:space="preserve">Izdoti saskaņā ar likuma „Par pašvaldībām”  21. panta pirmās daļas 19. punktu, </w:t>
      </w:r>
      <w:r w:rsidRPr="000E5D16">
        <w:rPr>
          <w:rFonts w:ascii="Times New Roman" w:hAnsi="Times New Roman" w:cs="Times New Roman"/>
          <w:iCs/>
          <w:sz w:val="24"/>
          <w:szCs w:val="24"/>
        </w:rPr>
        <w:t>41. panta pirmās daļas 2. punktu</w:t>
      </w:r>
      <w:r w:rsidRPr="000E5D16">
        <w:rPr>
          <w:rFonts w:ascii="Times New Roman" w:hAnsi="Times New Roman" w:cs="Times New Roman"/>
          <w:sz w:val="24"/>
          <w:szCs w:val="24"/>
        </w:rPr>
        <w:t xml:space="preserve">,  </w:t>
      </w:r>
      <w:r w:rsidRPr="000E5D16">
        <w:rPr>
          <w:rFonts w:ascii="Times New Roman" w:hAnsi="Times New Roman" w:cs="Times New Roman"/>
          <w:iCs/>
          <w:sz w:val="24"/>
          <w:szCs w:val="24"/>
        </w:rPr>
        <w:t>Valsts pārvaldes</w:t>
      </w:r>
      <w:r w:rsidRPr="000E5D16">
        <w:rPr>
          <w:rFonts w:ascii="Times New Roman" w:hAnsi="Times New Roman" w:cs="Times New Roman"/>
          <w:sz w:val="24"/>
          <w:szCs w:val="24"/>
        </w:rPr>
        <w:t xml:space="preserve"> </w:t>
      </w:r>
      <w:r w:rsidRPr="000E5D16">
        <w:rPr>
          <w:rFonts w:ascii="Times New Roman" w:hAnsi="Times New Roman" w:cs="Times New Roman"/>
          <w:iCs/>
          <w:sz w:val="24"/>
          <w:szCs w:val="24"/>
        </w:rPr>
        <w:t>iekārtas likuma</w:t>
      </w:r>
      <w:r w:rsidRPr="000E5D16">
        <w:rPr>
          <w:rFonts w:ascii="Times New Roman" w:hAnsi="Times New Roman" w:cs="Times New Roman"/>
          <w:sz w:val="24"/>
          <w:szCs w:val="24"/>
        </w:rPr>
        <w:t xml:space="preserve"> </w:t>
      </w:r>
      <w:r w:rsidRPr="000E5D16">
        <w:rPr>
          <w:rFonts w:ascii="Times New Roman" w:hAnsi="Times New Roman" w:cs="Times New Roman"/>
          <w:iCs/>
          <w:sz w:val="24"/>
          <w:szCs w:val="24"/>
        </w:rPr>
        <w:t>72. panta pirmās daļas 2. punktu</w:t>
      </w:r>
    </w:p>
    <w:p w14:paraId="6346F102" w14:textId="77777777" w:rsidR="006E26B4" w:rsidRPr="000E5D16" w:rsidRDefault="006E26B4" w:rsidP="006E26B4">
      <w:pPr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14:paraId="3398CEFE" w14:textId="77777777" w:rsidR="006E26B4" w:rsidRPr="000E5D16" w:rsidRDefault="006E26B4" w:rsidP="006E26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49A405" w14:textId="77777777" w:rsidR="006E26B4" w:rsidRPr="000E5D16" w:rsidRDefault="006E26B4" w:rsidP="006E26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D16">
        <w:rPr>
          <w:rFonts w:ascii="Times New Roman" w:hAnsi="Times New Roman" w:cs="Times New Roman"/>
          <w:sz w:val="24"/>
          <w:szCs w:val="24"/>
        </w:rPr>
        <w:t>Izdarīt Dobeles novada domes 2022. gada 28. jūlija noteikumos “Finanšu līdzekļu un mantas dāvinājumu, ziedojumu pieņemšanas un izlietošanas noteikumi Dobeles novada pašvaldībā” (turpmāk – noteikumi) šādu grozījumu:</w:t>
      </w:r>
    </w:p>
    <w:p w14:paraId="0C25FAB5" w14:textId="77777777" w:rsidR="006E26B4" w:rsidRPr="000E5D16" w:rsidRDefault="006E26B4" w:rsidP="006E26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D16">
        <w:rPr>
          <w:rFonts w:ascii="Times New Roman" w:hAnsi="Times New Roman" w:cs="Times New Roman"/>
          <w:sz w:val="24"/>
          <w:szCs w:val="24"/>
        </w:rPr>
        <w:t xml:space="preserve">Izteikt noteikumu 14. punktu šādā redakcijā: </w:t>
      </w:r>
    </w:p>
    <w:p w14:paraId="280FAFA5" w14:textId="77777777" w:rsidR="006E26B4" w:rsidRPr="000E5D16" w:rsidRDefault="006E26B4" w:rsidP="006E26B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D16">
        <w:rPr>
          <w:rFonts w:ascii="Times New Roman" w:hAnsi="Times New Roman" w:cs="Times New Roman"/>
          <w:sz w:val="24"/>
          <w:szCs w:val="24"/>
        </w:rPr>
        <w:t>“14. Nekustamā īpašuma dāvināšanas, ziedošanas gadījumā attiecīgajam nekustamajam īpašumam jābūt reģistrētam zemesgrāmatā uz dāvinātāja, ziedotāja vārda, vai kā kadastra objektam reģistrētam nekustamā īpašuma valsts kadastrā.”</w:t>
      </w:r>
    </w:p>
    <w:p w14:paraId="7CD22820" w14:textId="77777777" w:rsidR="006E26B4" w:rsidRPr="000E5D16" w:rsidRDefault="006E26B4" w:rsidP="006E26B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5A5601" w14:textId="77777777" w:rsidR="006E26B4" w:rsidRPr="000E5D16" w:rsidRDefault="006E26B4" w:rsidP="006E26B4">
      <w:pPr>
        <w:spacing w:after="0" w:line="24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5A219F1" w14:textId="77777777" w:rsidR="006E26B4" w:rsidRPr="000E5D16" w:rsidRDefault="006E26B4" w:rsidP="006E26B4">
      <w:pPr>
        <w:spacing w:after="0" w:line="240" w:lineRule="auto"/>
        <w:ind w:left="720"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6C9E129" w14:textId="77777777" w:rsidR="006E26B4" w:rsidRPr="000E5D16" w:rsidRDefault="006E26B4" w:rsidP="006E26B4">
      <w:pPr>
        <w:spacing w:after="0" w:line="240" w:lineRule="auto"/>
        <w:ind w:left="426"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6F4A024" w14:textId="12CC7486" w:rsidR="00E15BFB" w:rsidRDefault="006E26B4" w:rsidP="006E26B4">
      <w:r w:rsidRPr="000E5D16">
        <w:rPr>
          <w:rFonts w:ascii="Times New Roman" w:hAnsi="Times New Roman" w:cs="Times New Roman"/>
          <w:sz w:val="24"/>
        </w:rPr>
        <w:t>Domes priekšsēdētājs</w:t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0E5D16">
        <w:rPr>
          <w:rFonts w:ascii="Times New Roman" w:hAnsi="Times New Roman" w:cs="Times New Roman"/>
          <w:sz w:val="24"/>
        </w:rPr>
        <w:t>I.Gorskis</w:t>
      </w:r>
      <w:proofErr w:type="spellEnd"/>
    </w:p>
    <w:sectPr w:rsidR="00E15BFB" w:rsidSect="006E26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B4"/>
    <w:rsid w:val="003D6475"/>
    <w:rsid w:val="006E26B4"/>
    <w:rsid w:val="00E1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4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LauraS</cp:lastModifiedBy>
  <cp:revision>2</cp:revision>
  <dcterms:created xsi:type="dcterms:W3CDTF">2023-01-05T11:36:00Z</dcterms:created>
  <dcterms:modified xsi:type="dcterms:W3CDTF">2023-01-05T11:36:00Z</dcterms:modified>
</cp:coreProperties>
</file>